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EA" w:rsidRPr="006417F2" w:rsidRDefault="00FD03EA" w:rsidP="00FD03E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СОВЕТ НАРОДНЫХ ДЕПУТАТОВ</w:t>
      </w:r>
    </w:p>
    <w:p w:rsidR="00FD03EA" w:rsidRPr="006417F2" w:rsidRDefault="006417F2" w:rsidP="00FD03E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КОВАЛЁВСКОГО</w:t>
      </w:r>
      <w:r w:rsidR="00FD03EA" w:rsidRPr="006417F2">
        <w:rPr>
          <w:b/>
          <w:bCs/>
          <w:color w:val="212121"/>
          <w:sz w:val="28"/>
          <w:szCs w:val="28"/>
        </w:rPr>
        <w:t xml:space="preserve"> СЕЛЬСКОГО ПОСЕЛЕНИЯ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ЛИСКИНСКОГО МУНИЦИПАЛЬНОГО РАЙОНА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ВОРОНЕЖСКОЙ ОБЛАСТИ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________________________________________________________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РЕШЕНИЕ</w:t>
      </w:r>
    </w:p>
    <w:p w:rsidR="00FD03EA" w:rsidRPr="006417F2" w:rsidRDefault="00FD03EA" w:rsidP="006417F2">
      <w:pPr>
        <w:pStyle w:val="a5"/>
        <w:rPr>
          <w:rFonts w:ascii="Times New Roman" w:hAnsi="Times New Roman" w:cs="Times New Roman"/>
        </w:rPr>
      </w:pPr>
      <w:r w:rsidRPr="006417F2">
        <w:rPr>
          <w:rFonts w:ascii="Times New Roman" w:hAnsi="Times New Roman" w:cs="Times New Roman"/>
        </w:rPr>
        <w:t xml:space="preserve">от </w:t>
      </w:r>
      <w:r w:rsidR="006417F2" w:rsidRPr="006417F2">
        <w:rPr>
          <w:rFonts w:ascii="Times New Roman" w:hAnsi="Times New Roman" w:cs="Times New Roman"/>
        </w:rPr>
        <w:t>01</w:t>
      </w:r>
      <w:r w:rsidRPr="006417F2">
        <w:rPr>
          <w:rFonts w:ascii="Times New Roman" w:hAnsi="Times New Roman" w:cs="Times New Roman"/>
        </w:rPr>
        <w:t xml:space="preserve"> </w:t>
      </w:r>
      <w:r w:rsidR="006417F2" w:rsidRPr="006417F2">
        <w:rPr>
          <w:rFonts w:ascii="Times New Roman" w:hAnsi="Times New Roman" w:cs="Times New Roman"/>
        </w:rPr>
        <w:t xml:space="preserve">ноября </w:t>
      </w:r>
      <w:r w:rsidRPr="006417F2">
        <w:rPr>
          <w:rFonts w:ascii="Times New Roman" w:hAnsi="Times New Roman" w:cs="Times New Roman"/>
        </w:rPr>
        <w:t>2023 г.    № </w:t>
      </w:r>
      <w:r w:rsidR="006417F2" w:rsidRPr="006417F2">
        <w:rPr>
          <w:rFonts w:ascii="Times New Roman" w:hAnsi="Times New Roman" w:cs="Times New Roman"/>
        </w:rPr>
        <w:t>164</w:t>
      </w:r>
    </w:p>
    <w:p w:rsidR="006417F2" w:rsidRPr="006417F2" w:rsidRDefault="006417F2" w:rsidP="006417F2">
      <w:pPr>
        <w:pStyle w:val="a5"/>
      </w:pPr>
      <w:r w:rsidRPr="006417F2">
        <w:rPr>
          <w:rFonts w:ascii="Times New Roman" w:hAnsi="Times New Roman" w:cs="Times New Roman"/>
        </w:rPr>
        <w:t xml:space="preserve">с. </w:t>
      </w:r>
      <w:proofErr w:type="spellStart"/>
      <w:r w:rsidRPr="006417F2">
        <w:rPr>
          <w:rFonts w:ascii="Times New Roman" w:hAnsi="Times New Roman" w:cs="Times New Roman"/>
        </w:rPr>
        <w:t>Ковалёво</w:t>
      </w:r>
      <w:proofErr w:type="spellEnd"/>
    </w:p>
    <w:p w:rsidR="006417F2" w:rsidRDefault="006417F2" w:rsidP="00FD03EA">
      <w:pPr>
        <w:pStyle w:val="a3"/>
        <w:shd w:val="clear" w:color="auto" w:fill="FFFFFF"/>
        <w:spacing w:before="0" w:beforeAutospacing="0"/>
        <w:rPr>
          <w:b/>
          <w:bCs/>
          <w:color w:val="212121"/>
          <w:sz w:val="28"/>
          <w:szCs w:val="28"/>
        </w:rPr>
      </w:pP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6417F2" w:rsidRPr="006417F2">
        <w:rPr>
          <w:b/>
          <w:bCs/>
          <w:color w:val="212121"/>
          <w:sz w:val="28"/>
          <w:szCs w:val="28"/>
        </w:rPr>
        <w:t>Ковалёвского</w:t>
      </w:r>
      <w:proofErr w:type="spellEnd"/>
      <w:r w:rsidRPr="006417F2">
        <w:rPr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464D3C">
        <w:rPr>
          <w:b/>
          <w:bCs/>
          <w:color w:val="212121"/>
          <w:sz w:val="28"/>
          <w:szCs w:val="28"/>
        </w:rPr>
        <w:t>30.09.2021</w:t>
      </w:r>
      <w:r w:rsidRPr="006417F2">
        <w:rPr>
          <w:b/>
          <w:bCs/>
          <w:color w:val="212121"/>
          <w:sz w:val="28"/>
          <w:szCs w:val="28"/>
        </w:rPr>
        <w:t xml:space="preserve"> № </w:t>
      </w:r>
      <w:r w:rsidR="00464D3C">
        <w:rPr>
          <w:b/>
          <w:bCs/>
          <w:color w:val="212121"/>
          <w:sz w:val="28"/>
          <w:szCs w:val="28"/>
        </w:rPr>
        <w:t>77</w:t>
      </w:r>
      <w:r w:rsidRPr="006417F2">
        <w:rPr>
          <w:b/>
          <w:bCs/>
          <w:color w:val="212121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6417F2" w:rsidRPr="006417F2">
        <w:rPr>
          <w:b/>
          <w:bCs/>
          <w:color w:val="212121"/>
          <w:sz w:val="28"/>
          <w:szCs w:val="28"/>
        </w:rPr>
        <w:t>Ковалёвского</w:t>
      </w:r>
      <w:proofErr w:type="spellEnd"/>
      <w:r w:rsidRPr="006417F2">
        <w:rPr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на основании протеста </w:t>
      </w:r>
      <w:proofErr w:type="spellStart"/>
      <w:r w:rsidRPr="006417F2">
        <w:rPr>
          <w:color w:val="212121"/>
          <w:sz w:val="28"/>
          <w:szCs w:val="28"/>
        </w:rPr>
        <w:t>Лискинской</w:t>
      </w:r>
      <w:proofErr w:type="spellEnd"/>
      <w:r w:rsidRPr="006417F2">
        <w:rPr>
          <w:color w:val="212121"/>
          <w:sz w:val="28"/>
          <w:szCs w:val="28"/>
        </w:rPr>
        <w:t xml:space="preserve"> межрайонной прокуратуры от 30.05.2023 № 2-1-2023, Совет народных депутатов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РЕШИЛ: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 xml:space="preserve">1. Внести в Положение о муниципальном контроле в сфере благоустройства на территории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утвержденное решением Совета народных депутатов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464D3C">
        <w:rPr>
          <w:color w:val="212121"/>
          <w:sz w:val="28"/>
          <w:szCs w:val="28"/>
        </w:rPr>
        <w:t>30.09.2021</w:t>
      </w:r>
      <w:bookmarkStart w:id="0" w:name="_GoBack"/>
      <w:bookmarkEnd w:id="0"/>
      <w:r w:rsidRPr="006417F2">
        <w:rPr>
          <w:color w:val="212121"/>
          <w:sz w:val="28"/>
          <w:szCs w:val="28"/>
        </w:rPr>
        <w:t xml:space="preserve"> № </w:t>
      </w:r>
      <w:r w:rsidR="00464D3C">
        <w:rPr>
          <w:color w:val="212121"/>
          <w:sz w:val="28"/>
          <w:szCs w:val="28"/>
        </w:rPr>
        <w:t>77</w:t>
      </w:r>
      <w:r w:rsidRPr="006417F2">
        <w:rPr>
          <w:color w:val="212121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сельского поселения </w:t>
      </w:r>
      <w:r w:rsidRPr="006417F2">
        <w:rPr>
          <w:color w:val="212121"/>
          <w:sz w:val="28"/>
          <w:szCs w:val="28"/>
        </w:rPr>
        <w:lastRenderedPageBreak/>
        <w:t>Лискинского муниципального района Воронежской области» (далее – Положение) следующие изменения: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1.1. </w:t>
      </w:r>
      <w:r w:rsidRPr="006417F2">
        <w:rPr>
          <w:color w:val="22272F"/>
          <w:sz w:val="28"/>
          <w:szCs w:val="28"/>
        </w:rPr>
        <w:t>Пункт 2.9 Положения дополнить абзацем десятым следующего содержания: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«</w:t>
      </w:r>
      <w:r w:rsidRPr="006417F2">
        <w:rPr>
          <w:rStyle w:val="a4"/>
          <w:i w:val="0"/>
          <w:color w:val="212121"/>
          <w:sz w:val="28"/>
          <w:szCs w:val="28"/>
        </w:rPr>
        <w:t>До 1 января 2030 г. 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«Единый портал 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rStyle w:val="a4"/>
          <w:i w:val="0"/>
          <w:color w:val="212121"/>
          <w:sz w:val="28"/>
          <w:szCs w:val="28"/>
        </w:rPr>
        <w:t>Обращение подписывается усиленной квалифицированной 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 «Единый портал государственных и муниципальных услуг (функций)») или являющегося индивидуальным предпринимателем.».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1.2. Абзац второй пункта 3.3 Положения изложить в следующей редакции: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«В 2022 – 2023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(далее – постановление Правительства РФ от 10.03.2022                № 336).».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1.3. Пункт 3.3 Положения дополнить подпунктами 3.3.1 – 3.3.3 следующего содержания: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«3.3.1. </w:t>
      </w:r>
      <w:r w:rsidRPr="006417F2">
        <w:rPr>
          <w:color w:val="22272F"/>
          <w:sz w:val="28"/>
          <w:szCs w:val="28"/>
        </w:rPr>
        <w:t>Контрольные мероприятия, проверки, проведение которых не допускается в соответствии с постановлением</w:t>
      </w:r>
      <w:r w:rsidRPr="006417F2">
        <w:rPr>
          <w:color w:val="212121"/>
          <w:sz w:val="28"/>
          <w:szCs w:val="28"/>
        </w:rPr>
        <w:t> Правительства РФ от 10.03.2022 № 336</w:t>
      </w:r>
      <w:r w:rsidRPr="006417F2">
        <w:rPr>
          <w:color w:val="22272F"/>
          <w:sz w:val="28"/>
          <w:szCs w:val="28"/>
        </w:rPr>
        <w:t> и не завершенные на день  </w:t>
      </w:r>
      <w:r w:rsidRPr="006417F2">
        <w:rPr>
          <w:color w:val="212121"/>
          <w:sz w:val="28"/>
          <w:szCs w:val="28"/>
        </w:rPr>
        <w:t>вступления в силу</w:t>
      </w:r>
      <w:r w:rsidRPr="006417F2">
        <w:rPr>
          <w:color w:val="22272F"/>
          <w:sz w:val="28"/>
          <w:szCs w:val="28"/>
        </w:rPr>
        <w:t>  постановления </w:t>
      </w:r>
      <w:r w:rsidRPr="006417F2">
        <w:rPr>
          <w:color w:val="212121"/>
          <w:sz w:val="28"/>
          <w:szCs w:val="28"/>
        </w:rPr>
        <w:t>Правительства РФ от 10.03.2022 № 336</w:t>
      </w:r>
      <w:r w:rsidRPr="006417F2">
        <w:rPr>
          <w:color w:val="22272F"/>
          <w:sz w:val="28"/>
          <w:szCs w:val="28"/>
        </w:rPr>
        <w:t xml:space="preserve">, подлежат завершению в течение 5 рабочих дней со дня вступления в силу </w:t>
      </w:r>
      <w:r w:rsidRPr="006417F2">
        <w:rPr>
          <w:color w:val="22272F"/>
          <w:sz w:val="28"/>
          <w:szCs w:val="28"/>
        </w:rPr>
        <w:lastRenderedPageBreak/>
        <w:t>постановления</w:t>
      </w:r>
      <w:r w:rsidRPr="006417F2">
        <w:rPr>
          <w:color w:val="212121"/>
          <w:sz w:val="28"/>
          <w:szCs w:val="28"/>
        </w:rPr>
        <w:t> Правительства РФ от 10.03.2022 № 336</w:t>
      </w:r>
      <w:r w:rsidRPr="006417F2">
        <w:rPr>
          <w:color w:val="22272F"/>
          <w:sz w:val="28"/>
          <w:szCs w:val="28"/>
        </w:rPr>
        <w:t> путем составления акта контрольного мероприятия, проверки с внесением администрацией в Единый реестр контрольных (надзорных) мероприятий, </w:t>
      </w:r>
      <w:r w:rsidRPr="006417F2">
        <w:rPr>
          <w:color w:val="212121"/>
          <w:sz w:val="28"/>
          <w:szCs w:val="28"/>
        </w:rPr>
        <w:t>Единый реестр </w:t>
      </w:r>
      <w:r w:rsidRPr="006417F2">
        <w:rPr>
          <w:color w:val="22272F"/>
          <w:sz w:val="28"/>
          <w:szCs w:val="28"/>
        </w:rPr>
        <w:t> проверок соответствующих сведений.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i/>
          <w:color w:val="212121"/>
          <w:sz w:val="28"/>
          <w:szCs w:val="28"/>
        </w:rPr>
      </w:pPr>
      <w:r w:rsidRPr="006417F2">
        <w:rPr>
          <w:i/>
          <w:color w:val="212121"/>
          <w:sz w:val="28"/>
          <w:szCs w:val="28"/>
        </w:rPr>
        <w:t>3.3.2. </w:t>
      </w:r>
      <w:r w:rsidRPr="006417F2">
        <w:rPr>
          <w:rStyle w:val="a4"/>
          <w:i w:val="0"/>
          <w:color w:val="22272F"/>
          <w:sz w:val="28"/>
          <w:szCs w:val="28"/>
        </w:rPr>
        <w:t>Выдача предписаний по итогам проведения контрольных мероприятий без взаимодействия с контролируемым лицом не допускается.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rStyle w:val="a4"/>
          <w:color w:val="22272F"/>
          <w:sz w:val="28"/>
          <w:szCs w:val="28"/>
        </w:rPr>
        <w:t>3.3.3. </w:t>
      </w:r>
      <w:r w:rsidRPr="006417F2">
        <w:rPr>
          <w:color w:val="212121"/>
          <w:sz w:val="28"/>
          <w:szCs w:val="28"/>
        </w:rPr>
        <w:t>Срок исполнения предписаний, выданных в соответствии с Федеральным законом от 31.07.2020 № 248-ФЗ  «О государственном контроле (надзоре) и муниципальном контроле в Российской Федерации» и Федеральным законом 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 вступления в силу  постановления и действующих на день вступления в силу настоящего постановления Правительства РФ от 10.03.2022 № 336,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Контролируемое лицо вправе направить ходатайство (заявление) о дополнительном продлении срока исполнения предписания в администрацию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  <w:r w:rsidRPr="006417F2">
        <w:rPr>
          <w:color w:val="22272F"/>
          <w:sz w:val="28"/>
          <w:szCs w:val="28"/>
        </w:rPr>
        <w:t>».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1.4. Раздел 4 Положения изложить в следующей редакции: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6417F2">
        <w:rPr>
          <w:b/>
          <w:bCs/>
          <w:color w:val="212121"/>
          <w:sz w:val="28"/>
          <w:szCs w:val="28"/>
        </w:rPr>
        <w:t>«4. Обжалование решений контрольного органа, действий (бездействия) его должностных лиц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4.1. Решения администрации,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4.2. 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4.3. При осуществлении муниципального контроля досудебный порядок подачи жалобы, предусмотренный главой 9 Федерального закона   от 31.07.2020 № 248-ФЗ «О государственном контроле (надзоре) и муниципальном контроле в Российской Федерации», не применяется.».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3. Опубликовать настоящее решение в газете «</w:t>
      </w:r>
      <w:proofErr w:type="spellStart"/>
      <w:r w:rsidR="006417F2">
        <w:rPr>
          <w:color w:val="212121"/>
          <w:sz w:val="28"/>
          <w:szCs w:val="28"/>
        </w:rPr>
        <w:t>Ковалёвский</w:t>
      </w:r>
      <w:proofErr w:type="spellEnd"/>
      <w:r w:rsidRPr="006417F2">
        <w:rPr>
          <w:color w:val="21212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</w:t>
      </w:r>
      <w:r w:rsidRPr="006417F2">
        <w:rPr>
          <w:color w:val="212121"/>
          <w:sz w:val="28"/>
          <w:szCs w:val="28"/>
        </w:rPr>
        <w:lastRenderedPageBreak/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 xml:space="preserve">4. Контроль за исполнением настоящего решения возложить на главу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6417F2">
        <w:rPr>
          <w:color w:val="212121"/>
          <w:sz w:val="28"/>
          <w:szCs w:val="28"/>
        </w:rPr>
        <w:t>Гайдук Е.К.</w:t>
      </w:r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>Председатель Совета народных депутатов</w:t>
      </w:r>
    </w:p>
    <w:p w:rsidR="00FD03EA" w:rsidRPr="006417F2" w:rsidRDefault="006417F2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proofErr w:type="spellStart"/>
      <w:r w:rsidRPr="006417F2">
        <w:rPr>
          <w:color w:val="212121"/>
          <w:sz w:val="28"/>
          <w:szCs w:val="28"/>
        </w:rPr>
        <w:t>Ковалёвского</w:t>
      </w:r>
      <w:proofErr w:type="spellEnd"/>
      <w:r w:rsidR="00FD03EA" w:rsidRPr="006417F2">
        <w:rPr>
          <w:color w:val="212121"/>
          <w:sz w:val="28"/>
          <w:szCs w:val="28"/>
        </w:rPr>
        <w:t xml:space="preserve"> сельского поселения                                       </w:t>
      </w:r>
      <w:proofErr w:type="spellStart"/>
      <w:r>
        <w:rPr>
          <w:color w:val="212121"/>
          <w:sz w:val="28"/>
          <w:szCs w:val="28"/>
        </w:rPr>
        <w:t>С.Н.Рубанова</w:t>
      </w:r>
      <w:proofErr w:type="spellEnd"/>
    </w:p>
    <w:p w:rsidR="00FD03EA" w:rsidRPr="006417F2" w:rsidRDefault="00FD03EA" w:rsidP="00FD03E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417F2">
        <w:rPr>
          <w:color w:val="212121"/>
          <w:sz w:val="28"/>
          <w:szCs w:val="28"/>
        </w:rPr>
        <w:t xml:space="preserve">Глава </w:t>
      </w:r>
      <w:proofErr w:type="spellStart"/>
      <w:r w:rsidR="006417F2" w:rsidRPr="006417F2">
        <w:rPr>
          <w:color w:val="212121"/>
          <w:sz w:val="28"/>
          <w:szCs w:val="28"/>
        </w:rPr>
        <w:t>Ковалёвского</w:t>
      </w:r>
      <w:proofErr w:type="spellEnd"/>
      <w:r w:rsidRPr="006417F2">
        <w:rPr>
          <w:color w:val="212121"/>
          <w:sz w:val="28"/>
          <w:szCs w:val="28"/>
        </w:rPr>
        <w:t xml:space="preserve"> сельского поселения                            </w:t>
      </w:r>
      <w:proofErr w:type="spellStart"/>
      <w:r w:rsidR="006417F2">
        <w:rPr>
          <w:color w:val="212121"/>
          <w:sz w:val="28"/>
          <w:szCs w:val="28"/>
        </w:rPr>
        <w:t>Е.К.Гайдук</w:t>
      </w:r>
      <w:proofErr w:type="spellEnd"/>
    </w:p>
    <w:p w:rsidR="00714C0A" w:rsidRPr="006417F2" w:rsidRDefault="00714C0A">
      <w:pPr>
        <w:rPr>
          <w:sz w:val="28"/>
          <w:szCs w:val="28"/>
        </w:rPr>
      </w:pPr>
    </w:p>
    <w:sectPr w:rsidR="00714C0A" w:rsidRPr="0064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09"/>
    <w:rsid w:val="00464D3C"/>
    <w:rsid w:val="006417F2"/>
    <w:rsid w:val="00714C0A"/>
    <w:rsid w:val="00A36409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C286"/>
  <w15:chartTrackingRefBased/>
  <w15:docId w15:val="{D3E90972-D7FB-43AA-BECF-76F53DFF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03EA"/>
    <w:rPr>
      <w:i/>
      <w:iCs/>
    </w:rPr>
  </w:style>
  <w:style w:type="paragraph" w:styleId="a5">
    <w:name w:val="No Spacing"/>
    <w:uiPriority w:val="1"/>
    <w:qFormat/>
    <w:rsid w:val="00641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2023-11-02T06:32:00Z</dcterms:created>
  <dcterms:modified xsi:type="dcterms:W3CDTF">2023-11-02T07:04:00Z</dcterms:modified>
</cp:coreProperties>
</file>