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E7" w:rsidRPr="00E82741" w:rsidRDefault="00F832E7" w:rsidP="00F832E7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СОВЕТ НАРОДНЫХ ДЕПУТАТОВ</w:t>
      </w:r>
    </w:p>
    <w:p w:rsidR="00F832E7" w:rsidRPr="00E82741" w:rsidRDefault="00120BB8" w:rsidP="00F832E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КОВАЛЁВСКОГО</w:t>
      </w:r>
      <w:r w:rsidR="00F832E7" w:rsidRPr="00E82741">
        <w:rPr>
          <w:b/>
          <w:sz w:val="28"/>
          <w:szCs w:val="28"/>
          <w:lang w:eastAsia="ar-SA"/>
        </w:rPr>
        <w:t xml:space="preserve"> СЕЛЬСКОГО ПОСЕЛЕНИЯ  </w:t>
      </w:r>
    </w:p>
    <w:p w:rsidR="00F832E7" w:rsidRPr="00E82741" w:rsidRDefault="00F832E7" w:rsidP="00F832E7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F832E7" w:rsidRPr="00E82741" w:rsidRDefault="00F832E7" w:rsidP="00F832E7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ВОРОНЕЖСКОЙ ОБЛАСТИ</w:t>
      </w:r>
    </w:p>
    <w:p w:rsidR="00F832E7" w:rsidRPr="00E82741" w:rsidRDefault="00F832E7" w:rsidP="00F832E7">
      <w:pPr>
        <w:suppressAutoHyphens/>
        <w:jc w:val="center"/>
        <w:rPr>
          <w:b/>
          <w:sz w:val="28"/>
          <w:szCs w:val="28"/>
          <w:lang w:eastAsia="ar-SA"/>
        </w:rPr>
      </w:pPr>
    </w:p>
    <w:p w:rsidR="00F832E7" w:rsidRPr="00E82741" w:rsidRDefault="00F832E7" w:rsidP="00F832E7">
      <w:pPr>
        <w:suppressAutoHyphens/>
        <w:jc w:val="center"/>
        <w:rPr>
          <w:b/>
          <w:sz w:val="40"/>
          <w:szCs w:val="40"/>
          <w:lang w:eastAsia="ar-SA"/>
        </w:rPr>
      </w:pPr>
      <w:r w:rsidRPr="00E82741">
        <w:rPr>
          <w:b/>
          <w:sz w:val="40"/>
          <w:szCs w:val="40"/>
          <w:lang w:eastAsia="ar-SA"/>
        </w:rPr>
        <w:t xml:space="preserve">  РЕШЕНИЕ</w:t>
      </w:r>
    </w:p>
    <w:p w:rsidR="00F832E7" w:rsidRPr="00E82741" w:rsidRDefault="00F832E7" w:rsidP="00F832E7">
      <w:pPr>
        <w:suppressAutoHyphens/>
        <w:jc w:val="center"/>
        <w:rPr>
          <w:b/>
          <w:sz w:val="28"/>
          <w:szCs w:val="28"/>
          <w:lang w:eastAsia="ar-SA"/>
        </w:rPr>
      </w:pPr>
    </w:p>
    <w:p w:rsidR="00F832E7" w:rsidRPr="00F97F30" w:rsidRDefault="00F832E7" w:rsidP="00F832E7">
      <w:pPr>
        <w:rPr>
          <w:sz w:val="28"/>
          <w:szCs w:val="28"/>
          <w:u w:val="single"/>
        </w:rPr>
      </w:pPr>
      <w:r w:rsidRPr="00F97F30">
        <w:rPr>
          <w:sz w:val="28"/>
          <w:szCs w:val="28"/>
          <w:u w:val="single"/>
        </w:rPr>
        <w:t>«</w:t>
      </w:r>
      <w:r w:rsidR="00F97F30" w:rsidRPr="00F97F30">
        <w:rPr>
          <w:sz w:val="28"/>
          <w:szCs w:val="28"/>
          <w:u w:val="single"/>
        </w:rPr>
        <w:t>29</w:t>
      </w:r>
      <w:r w:rsidRPr="00F97F30">
        <w:rPr>
          <w:sz w:val="28"/>
          <w:szCs w:val="28"/>
          <w:u w:val="single"/>
        </w:rPr>
        <w:t>»</w:t>
      </w:r>
      <w:r w:rsidR="00F97F30" w:rsidRPr="00F97F30">
        <w:rPr>
          <w:sz w:val="28"/>
          <w:szCs w:val="28"/>
          <w:u w:val="single"/>
        </w:rPr>
        <w:t xml:space="preserve"> июля </w:t>
      </w:r>
      <w:r w:rsidRPr="00F97F30">
        <w:rPr>
          <w:sz w:val="28"/>
          <w:szCs w:val="28"/>
          <w:u w:val="single"/>
        </w:rPr>
        <w:t>20</w:t>
      </w:r>
      <w:r w:rsidR="00F97F30" w:rsidRPr="00F97F30">
        <w:rPr>
          <w:sz w:val="28"/>
          <w:szCs w:val="28"/>
          <w:u w:val="single"/>
        </w:rPr>
        <w:t>22</w:t>
      </w:r>
      <w:r w:rsidRPr="00F97F30">
        <w:rPr>
          <w:sz w:val="28"/>
          <w:szCs w:val="28"/>
          <w:u w:val="single"/>
        </w:rPr>
        <w:t xml:space="preserve"> г.  № </w:t>
      </w:r>
      <w:r w:rsidR="00F97F30" w:rsidRPr="00F97F30">
        <w:rPr>
          <w:sz w:val="28"/>
          <w:szCs w:val="28"/>
          <w:u w:val="single"/>
        </w:rPr>
        <w:t>113</w:t>
      </w:r>
    </w:p>
    <w:p w:rsidR="00F832E7" w:rsidRPr="00E82741" w:rsidRDefault="00F832E7" w:rsidP="00F832E7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2"/>
          <w:szCs w:val="22"/>
        </w:rPr>
      </w:pPr>
      <w:r w:rsidRPr="00E82741">
        <w:rPr>
          <w:sz w:val="22"/>
          <w:szCs w:val="22"/>
        </w:rPr>
        <w:t xml:space="preserve">с. </w:t>
      </w:r>
      <w:proofErr w:type="spellStart"/>
      <w:r w:rsidR="00120BB8">
        <w:rPr>
          <w:sz w:val="22"/>
          <w:szCs w:val="22"/>
        </w:rPr>
        <w:t>Ковалёво</w:t>
      </w:r>
      <w:proofErr w:type="spellEnd"/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F832E7" w:rsidRPr="00E2645D" w:rsidRDefault="00F832E7" w:rsidP="00F832E7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E2645D">
        <w:rPr>
          <w:b/>
          <w:bCs/>
          <w:color w:val="000000"/>
          <w:sz w:val="28"/>
          <w:szCs w:val="28"/>
        </w:rPr>
        <w:t xml:space="preserve">О </w:t>
      </w:r>
      <w:proofErr w:type="gramStart"/>
      <w:r w:rsidRPr="00E2645D">
        <w:rPr>
          <w:b/>
          <w:bCs/>
          <w:color w:val="000000"/>
          <w:sz w:val="28"/>
          <w:szCs w:val="28"/>
        </w:rPr>
        <w:t>внесении  изменений</w:t>
      </w:r>
      <w:proofErr w:type="gramEnd"/>
      <w:r w:rsidRPr="00E2645D">
        <w:rPr>
          <w:b/>
          <w:bCs/>
          <w:color w:val="000000"/>
          <w:sz w:val="28"/>
          <w:szCs w:val="28"/>
        </w:rPr>
        <w:t xml:space="preserve"> и дополнений в Устав </w:t>
      </w:r>
      <w:proofErr w:type="spellStart"/>
      <w:r w:rsidR="00120BB8">
        <w:rPr>
          <w:b/>
          <w:bCs/>
          <w:color w:val="000000"/>
          <w:sz w:val="28"/>
          <w:szCs w:val="28"/>
        </w:rPr>
        <w:t>Ковалёвского</w:t>
      </w:r>
      <w:proofErr w:type="spellEnd"/>
      <w:r w:rsidRPr="00E2645D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 </w:t>
      </w: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832E7" w:rsidRPr="00387673" w:rsidRDefault="00F832E7" w:rsidP="00F832E7">
      <w:pPr>
        <w:spacing w:line="360" w:lineRule="auto"/>
        <w:jc w:val="both"/>
        <w:rPr>
          <w:color w:val="000000"/>
          <w:sz w:val="28"/>
          <w:szCs w:val="28"/>
        </w:rPr>
      </w:pPr>
      <w:r w:rsidRPr="00387673">
        <w:rPr>
          <w:sz w:val="28"/>
          <w:szCs w:val="28"/>
        </w:rPr>
        <w:t xml:space="preserve">         В целях приведения Устава </w:t>
      </w:r>
      <w:proofErr w:type="spellStart"/>
      <w:r w:rsidR="00120BB8">
        <w:rPr>
          <w:sz w:val="28"/>
          <w:szCs w:val="28"/>
        </w:rPr>
        <w:t>Ковалёвского</w:t>
      </w:r>
      <w:proofErr w:type="spellEnd"/>
      <w:r w:rsidRPr="00387673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387673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</w:t>
      </w:r>
      <w:r>
        <w:rPr>
          <w:color w:val="000000"/>
          <w:sz w:val="28"/>
          <w:szCs w:val="28"/>
        </w:rPr>
        <w:t xml:space="preserve">, </w:t>
      </w:r>
      <w:r w:rsidRPr="00387673">
        <w:rPr>
          <w:color w:val="000000"/>
          <w:sz w:val="28"/>
          <w:szCs w:val="28"/>
        </w:rPr>
        <w:t xml:space="preserve"> Совет народных депутатов </w:t>
      </w:r>
      <w:r>
        <w:rPr>
          <w:color w:val="000000"/>
          <w:sz w:val="28"/>
          <w:szCs w:val="28"/>
        </w:rPr>
        <w:t xml:space="preserve"> </w:t>
      </w:r>
      <w:proofErr w:type="spellStart"/>
      <w:r w:rsidR="00120BB8">
        <w:rPr>
          <w:color w:val="000000"/>
          <w:sz w:val="28"/>
          <w:szCs w:val="28"/>
        </w:rPr>
        <w:t>Ковалёвского</w:t>
      </w:r>
      <w:proofErr w:type="spellEnd"/>
      <w:r w:rsidRPr="00387673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r>
        <w:rPr>
          <w:color w:val="000000"/>
          <w:sz w:val="28"/>
          <w:szCs w:val="28"/>
        </w:rPr>
        <w:t>Воронежской области</w:t>
      </w:r>
    </w:p>
    <w:p w:rsidR="00F832E7" w:rsidRPr="00387673" w:rsidRDefault="00F832E7" w:rsidP="00F832E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A6FAF">
        <w:rPr>
          <w:b/>
          <w:color w:val="000000"/>
          <w:sz w:val="28"/>
          <w:szCs w:val="28"/>
        </w:rPr>
        <w:t>РЕШИЛ:</w:t>
      </w:r>
    </w:p>
    <w:p w:rsidR="00F832E7" w:rsidRPr="00C46D9E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  1. </w:t>
      </w:r>
      <w:proofErr w:type="gramStart"/>
      <w:r w:rsidRPr="00387673">
        <w:rPr>
          <w:color w:val="000000"/>
          <w:sz w:val="28"/>
          <w:szCs w:val="28"/>
        </w:rPr>
        <w:t>Внести  изменения</w:t>
      </w:r>
      <w:proofErr w:type="gramEnd"/>
      <w:r w:rsidRPr="00387673">
        <w:rPr>
          <w:color w:val="000000"/>
          <w:sz w:val="28"/>
          <w:szCs w:val="28"/>
        </w:rPr>
        <w:t xml:space="preserve"> и дополнения в Устав </w:t>
      </w:r>
      <w:proofErr w:type="spellStart"/>
      <w:r w:rsidR="00120BB8">
        <w:rPr>
          <w:color w:val="000000"/>
          <w:sz w:val="28"/>
          <w:szCs w:val="28"/>
        </w:rPr>
        <w:t>Ковалёвского</w:t>
      </w:r>
      <w:proofErr w:type="spellEnd"/>
      <w:r w:rsidRPr="00387673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3. </w:t>
      </w:r>
      <w:r w:rsidRPr="00C46D9E">
        <w:rPr>
          <w:sz w:val="28"/>
          <w:szCs w:val="28"/>
        </w:rPr>
        <w:t>Опубликовать</w:t>
      </w:r>
      <w:r w:rsidRPr="00387673">
        <w:rPr>
          <w:color w:val="000000"/>
          <w:sz w:val="28"/>
          <w:szCs w:val="28"/>
        </w:rPr>
        <w:t xml:space="preserve"> настоящее решение </w:t>
      </w:r>
      <w:r>
        <w:rPr>
          <w:color w:val="000000"/>
          <w:sz w:val="28"/>
          <w:szCs w:val="28"/>
        </w:rPr>
        <w:t>в газете «</w:t>
      </w:r>
      <w:proofErr w:type="spellStart"/>
      <w:r w:rsidR="00120BB8">
        <w:rPr>
          <w:color w:val="000000"/>
          <w:sz w:val="28"/>
          <w:szCs w:val="28"/>
        </w:rPr>
        <w:t>Ковалёвский</w:t>
      </w:r>
      <w:proofErr w:type="spellEnd"/>
      <w:r>
        <w:rPr>
          <w:color w:val="000000"/>
          <w:sz w:val="28"/>
          <w:szCs w:val="28"/>
        </w:rPr>
        <w:t xml:space="preserve"> муниципальный вестник» </w:t>
      </w:r>
      <w:r w:rsidRPr="00387673">
        <w:rPr>
          <w:color w:val="000000"/>
          <w:sz w:val="28"/>
          <w:szCs w:val="28"/>
        </w:rPr>
        <w:t>после его государственной регистрации.</w:t>
      </w: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lastRenderedPageBreak/>
        <w:t xml:space="preserve">          4. Настоящее решение вступает в силу после его </w:t>
      </w:r>
      <w:r>
        <w:rPr>
          <w:color w:val="000000"/>
          <w:sz w:val="28"/>
          <w:szCs w:val="28"/>
        </w:rPr>
        <w:t>официального опубликования.</w:t>
      </w:r>
    </w:p>
    <w:p w:rsidR="00F832E7" w:rsidRDefault="00F832E7" w:rsidP="00F832E7">
      <w:pPr>
        <w:pStyle w:val="a4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F832E7" w:rsidRPr="00387673" w:rsidRDefault="00F832E7" w:rsidP="00F832E7">
      <w:pPr>
        <w:pStyle w:val="a4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F832E7" w:rsidRDefault="00F832E7" w:rsidP="00F832E7">
      <w:pPr>
        <w:pStyle w:val="a4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387673">
        <w:rPr>
          <w:color w:val="000000"/>
          <w:sz w:val="28"/>
          <w:szCs w:val="28"/>
        </w:rPr>
        <w:t>Председатель Совета</w:t>
      </w:r>
      <w:r w:rsidR="001C0F59">
        <w:rPr>
          <w:color w:val="000000"/>
          <w:sz w:val="28"/>
          <w:szCs w:val="28"/>
        </w:rPr>
        <w:t xml:space="preserve">   </w:t>
      </w:r>
      <w:r w:rsidRPr="00387673">
        <w:rPr>
          <w:color w:val="000000"/>
          <w:sz w:val="28"/>
          <w:szCs w:val="28"/>
        </w:rPr>
        <w:t>народных депутатов</w:t>
      </w:r>
    </w:p>
    <w:p w:rsidR="00F832E7" w:rsidRPr="00387673" w:rsidRDefault="00120BB8" w:rsidP="00F832E7">
      <w:pPr>
        <w:pStyle w:val="a4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Ковалёвского</w:t>
      </w:r>
      <w:proofErr w:type="spellEnd"/>
      <w:r w:rsidR="000A0A52">
        <w:rPr>
          <w:color w:val="000000"/>
          <w:sz w:val="28"/>
          <w:szCs w:val="28"/>
        </w:rPr>
        <w:t xml:space="preserve"> сельского </w:t>
      </w:r>
      <w:r w:rsidR="001C0F59">
        <w:rPr>
          <w:color w:val="000000"/>
          <w:sz w:val="28"/>
          <w:szCs w:val="28"/>
        </w:rPr>
        <w:t xml:space="preserve">поселении                                      </w:t>
      </w:r>
      <w:proofErr w:type="spellStart"/>
      <w:r>
        <w:rPr>
          <w:color w:val="000000"/>
          <w:sz w:val="28"/>
          <w:szCs w:val="28"/>
        </w:rPr>
        <w:t>С.Н.Рубанова</w:t>
      </w:r>
      <w:proofErr w:type="spellEnd"/>
    </w:p>
    <w:p w:rsidR="00F832E7" w:rsidRDefault="00F832E7" w:rsidP="00F832E7">
      <w:pPr>
        <w:pStyle w:val="a4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F832E7" w:rsidRPr="00387673" w:rsidRDefault="00F832E7" w:rsidP="00F832E7">
      <w:pPr>
        <w:pStyle w:val="a4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Глава </w:t>
      </w:r>
      <w:proofErr w:type="spellStart"/>
      <w:r w:rsidR="00120BB8">
        <w:rPr>
          <w:color w:val="000000"/>
          <w:sz w:val="28"/>
          <w:szCs w:val="28"/>
        </w:rPr>
        <w:t>Ковалёвского</w:t>
      </w:r>
      <w:proofErr w:type="spellEnd"/>
    </w:p>
    <w:p w:rsidR="00F832E7" w:rsidRPr="00387673" w:rsidRDefault="00F832E7" w:rsidP="00F832E7">
      <w:pPr>
        <w:pStyle w:val="a4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сельского поселения                                                           </w:t>
      </w:r>
      <w:r w:rsidR="001C0F59">
        <w:rPr>
          <w:color w:val="000000"/>
          <w:sz w:val="28"/>
          <w:szCs w:val="28"/>
        </w:rPr>
        <w:t xml:space="preserve">       </w:t>
      </w:r>
      <w:r w:rsidRPr="00387673">
        <w:rPr>
          <w:color w:val="000000"/>
          <w:sz w:val="28"/>
          <w:szCs w:val="28"/>
        </w:rPr>
        <w:t xml:space="preserve"> </w:t>
      </w:r>
      <w:proofErr w:type="spellStart"/>
      <w:r w:rsidR="00120BB8">
        <w:rPr>
          <w:color w:val="000000"/>
          <w:sz w:val="28"/>
          <w:szCs w:val="28"/>
        </w:rPr>
        <w:t>Е.К.Гайдук</w:t>
      </w:r>
      <w:proofErr w:type="spellEnd"/>
      <w:r w:rsidR="001C0F59">
        <w:rPr>
          <w:color w:val="000000"/>
          <w:sz w:val="28"/>
          <w:szCs w:val="28"/>
        </w:rPr>
        <w:t xml:space="preserve"> </w:t>
      </w: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97F30" w:rsidRDefault="00F97F30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97F30" w:rsidRDefault="00F97F30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97F30" w:rsidRDefault="00F97F30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97F30" w:rsidRDefault="00F97F30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97F30" w:rsidRDefault="00F97F30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97F30" w:rsidRDefault="00F97F30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97F30" w:rsidRDefault="00F97F30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97F30" w:rsidRDefault="00F97F30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97F30" w:rsidRDefault="00F97F30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97F30" w:rsidRDefault="00F97F30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97F30" w:rsidRDefault="00F97F30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Приложение  </w:t>
      </w:r>
    </w:p>
    <w:p w:rsidR="00F832E7" w:rsidRPr="00E2645D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к решению Совета народных депутатов</w:t>
      </w:r>
    </w:p>
    <w:p w:rsidR="00F832E7" w:rsidRDefault="00120BB8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proofErr w:type="spellStart"/>
      <w:r>
        <w:rPr>
          <w:color w:val="000000"/>
        </w:rPr>
        <w:t>Ковалёвского</w:t>
      </w:r>
      <w:proofErr w:type="spellEnd"/>
      <w:r w:rsidR="00F832E7" w:rsidRPr="00E2645D">
        <w:rPr>
          <w:color w:val="000000"/>
        </w:rPr>
        <w:t xml:space="preserve"> сельского поселения </w:t>
      </w: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Лискинскогомуниципального района </w:t>
      </w:r>
    </w:p>
    <w:p w:rsidR="00F832E7" w:rsidRPr="00E2645D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Воронежской области </w:t>
      </w:r>
    </w:p>
    <w:p w:rsidR="00F832E7" w:rsidRPr="00E2645D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от </w:t>
      </w:r>
      <w:r w:rsidR="00F97F30">
        <w:rPr>
          <w:color w:val="000000"/>
        </w:rPr>
        <w:t>29.07.</w:t>
      </w:r>
      <w:r>
        <w:rPr>
          <w:color w:val="000000"/>
        </w:rPr>
        <w:t>2022</w:t>
      </w:r>
      <w:r w:rsidRPr="00E2645D">
        <w:rPr>
          <w:color w:val="000000"/>
        </w:rPr>
        <w:t xml:space="preserve"> г. № </w:t>
      </w:r>
      <w:r w:rsidR="00F97F30">
        <w:rPr>
          <w:color w:val="000000"/>
        </w:rPr>
        <w:t>113</w:t>
      </w:r>
      <w:r w:rsidRPr="00E2645D">
        <w:rPr>
          <w:color w:val="000000"/>
        </w:rPr>
        <w:t xml:space="preserve">   </w:t>
      </w: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A6FAF">
        <w:rPr>
          <w:b/>
          <w:sz w:val="28"/>
          <w:szCs w:val="28"/>
        </w:rPr>
        <w:t xml:space="preserve">Изменения и дополнения в Устав </w:t>
      </w:r>
      <w:proofErr w:type="spellStart"/>
      <w:r w:rsidR="00120BB8">
        <w:rPr>
          <w:b/>
          <w:sz w:val="28"/>
          <w:szCs w:val="28"/>
        </w:rPr>
        <w:t>Ковалёвского</w:t>
      </w:r>
      <w:proofErr w:type="spellEnd"/>
      <w:r w:rsidRPr="003A6FAF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F832E7" w:rsidRPr="001D17CD" w:rsidRDefault="00F832E7" w:rsidP="00F832E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F832E7" w:rsidRPr="001D17CD" w:rsidRDefault="00F832E7" w:rsidP="00F832E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:rsidR="00F832E7" w:rsidRPr="001927FB" w:rsidRDefault="00A05593" w:rsidP="00F832E7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832E7" w:rsidRPr="001927FB">
        <w:rPr>
          <w:sz w:val="28"/>
          <w:szCs w:val="28"/>
        </w:rPr>
        <w:t>   </w:t>
      </w:r>
      <w:r w:rsidR="00F832E7" w:rsidRPr="00B205A1">
        <w:rPr>
          <w:b/>
          <w:sz w:val="28"/>
          <w:szCs w:val="28"/>
        </w:rPr>
        <w:t xml:space="preserve"> Пункт 16 статьи 7 Устава изложить в следующей редакции:</w:t>
      </w:r>
    </w:p>
    <w:p w:rsidR="00F832E7" w:rsidRDefault="00F832E7" w:rsidP="00F832E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927FB">
        <w:rPr>
          <w:sz w:val="28"/>
          <w:szCs w:val="28"/>
        </w:rPr>
        <w:t xml:space="preserve">«16) утверждение правил благоустройства территории </w:t>
      </w:r>
      <w:proofErr w:type="spellStart"/>
      <w:r w:rsidR="00120BB8">
        <w:rPr>
          <w:sz w:val="28"/>
          <w:szCs w:val="28"/>
        </w:rPr>
        <w:t>Ковалёвского</w:t>
      </w:r>
      <w:proofErr w:type="spellEnd"/>
      <w:r w:rsidRPr="001927FB">
        <w:rPr>
          <w:sz w:val="28"/>
          <w:szCs w:val="28"/>
        </w:rPr>
        <w:t xml:space="preserve">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proofErr w:type="spellStart"/>
      <w:r w:rsidR="00120BB8">
        <w:rPr>
          <w:sz w:val="28"/>
          <w:szCs w:val="28"/>
        </w:rPr>
        <w:t>Ковалёвского</w:t>
      </w:r>
      <w:proofErr w:type="spellEnd"/>
      <w:r w:rsidRPr="001927FB">
        <w:rPr>
          <w:sz w:val="28"/>
          <w:szCs w:val="28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120BB8">
        <w:rPr>
          <w:sz w:val="28"/>
          <w:szCs w:val="28"/>
        </w:rPr>
        <w:t>Ковалёвского</w:t>
      </w:r>
      <w:proofErr w:type="spellEnd"/>
      <w:r w:rsidRPr="001927FB">
        <w:rPr>
          <w:sz w:val="28"/>
          <w:szCs w:val="28"/>
        </w:rPr>
        <w:t xml:space="preserve"> сельского поселения в соответствии с указанными правилами;».</w:t>
      </w:r>
    </w:p>
    <w:p w:rsidR="00F832E7" w:rsidRPr="00B205A1" w:rsidRDefault="00A05593" w:rsidP="00F832E7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 w:rsidR="00F832E7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="00F542AF">
        <w:rPr>
          <w:rFonts w:eastAsia="Calibri"/>
          <w:b/>
          <w:sz w:val="28"/>
          <w:szCs w:val="28"/>
          <w:lang w:eastAsia="en-US"/>
        </w:rPr>
        <w:t xml:space="preserve">Пункт </w:t>
      </w:r>
      <w:r w:rsidR="00F832E7">
        <w:rPr>
          <w:rFonts w:eastAsia="Calibri"/>
          <w:b/>
          <w:sz w:val="28"/>
          <w:szCs w:val="28"/>
          <w:lang w:eastAsia="en-US"/>
        </w:rPr>
        <w:t xml:space="preserve"> 2</w:t>
      </w:r>
      <w:proofErr w:type="gramEnd"/>
      <w:r w:rsidR="00E35786">
        <w:rPr>
          <w:rFonts w:eastAsia="Calibri"/>
          <w:b/>
          <w:sz w:val="28"/>
          <w:szCs w:val="28"/>
          <w:lang w:eastAsia="en-US"/>
        </w:rPr>
        <w:t xml:space="preserve"> </w:t>
      </w:r>
      <w:r w:rsidR="00F542AF">
        <w:rPr>
          <w:rFonts w:eastAsia="Calibri"/>
          <w:b/>
          <w:sz w:val="28"/>
          <w:szCs w:val="28"/>
          <w:lang w:eastAsia="en-US"/>
        </w:rPr>
        <w:t xml:space="preserve">статьи 10 изложить в новой редакции </w:t>
      </w:r>
      <w:r w:rsidR="00F832E7" w:rsidRPr="00B205A1">
        <w:rPr>
          <w:rFonts w:eastAsia="Calibri"/>
          <w:b/>
          <w:sz w:val="28"/>
          <w:szCs w:val="28"/>
          <w:lang w:eastAsia="en-US"/>
        </w:rPr>
        <w:t>:</w:t>
      </w:r>
    </w:p>
    <w:p w:rsidR="00F832E7" w:rsidRPr="00B205A1" w:rsidRDefault="00E35786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832E7" w:rsidRPr="00B205A1">
        <w:rPr>
          <w:rFonts w:eastAsia="Calibri"/>
          <w:sz w:val="28"/>
          <w:szCs w:val="28"/>
          <w:lang w:eastAsia="en-US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  <w:r>
        <w:rPr>
          <w:rFonts w:eastAsia="Calibri"/>
          <w:sz w:val="28"/>
          <w:szCs w:val="28"/>
          <w:lang w:eastAsia="en-US"/>
        </w:rPr>
        <w:t>».</w:t>
      </w:r>
    </w:p>
    <w:p w:rsidR="00E35786" w:rsidRPr="00E35786" w:rsidRDefault="00A05593" w:rsidP="00F832E7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 </w:t>
      </w:r>
      <w:r w:rsidR="00E35786" w:rsidRPr="00E35786">
        <w:rPr>
          <w:rFonts w:eastAsia="Calibri"/>
          <w:b/>
          <w:sz w:val="28"/>
          <w:szCs w:val="28"/>
          <w:lang w:eastAsia="en-US"/>
        </w:rPr>
        <w:t xml:space="preserve"> Статью 10 дополнить пунктом 3 следующего содержания:</w:t>
      </w:r>
    </w:p>
    <w:p w:rsidR="00E35786" w:rsidRDefault="00E35786" w:rsidP="00E3578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B205A1">
        <w:rPr>
          <w:rFonts w:eastAsia="Calibri"/>
          <w:sz w:val="28"/>
          <w:szCs w:val="28"/>
          <w:lang w:eastAsia="en-US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контроля.».</w:t>
      </w:r>
    </w:p>
    <w:p w:rsidR="00E711EA" w:rsidRDefault="00A05593" w:rsidP="00E711EA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4. </w:t>
      </w:r>
      <w:r w:rsidR="00E711EA" w:rsidRPr="0039174B">
        <w:rPr>
          <w:rFonts w:eastAsia="Calibri"/>
          <w:b/>
          <w:sz w:val="28"/>
          <w:szCs w:val="28"/>
          <w:lang w:eastAsia="en-US"/>
        </w:rPr>
        <w:t xml:space="preserve">Абзац </w:t>
      </w:r>
      <w:r w:rsidR="0039174B" w:rsidRPr="0039174B">
        <w:rPr>
          <w:rFonts w:eastAsia="Calibri"/>
          <w:b/>
          <w:sz w:val="28"/>
          <w:szCs w:val="28"/>
          <w:lang w:eastAsia="en-US"/>
        </w:rPr>
        <w:t>второй</w:t>
      </w:r>
      <w:r w:rsidR="00E711EA" w:rsidRPr="0039174B">
        <w:rPr>
          <w:rFonts w:eastAsia="Calibri"/>
          <w:b/>
          <w:sz w:val="28"/>
          <w:szCs w:val="28"/>
          <w:lang w:eastAsia="en-US"/>
        </w:rPr>
        <w:t xml:space="preserve"> части 2 статьи 1</w:t>
      </w:r>
      <w:r w:rsidR="00361F57">
        <w:rPr>
          <w:rFonts w:eastAsia="Calibri"/>
          <w:b/>
          <w:sz w:val="28"/>
          <w:szCs w:val="28"/>
          <w:lang w:eastAsia="en-US"/>
        </w:rPr>
        <w:t>5</w:t>
      </w:r>
      <w:r w:rsidR="00E711EA" w:rsidRPr="00E711EA">
        <w:rPr>
          <w:rFonts w:eastAsia="Calibri"/>
          <w:b/>
          <w:sz w:val="28"/>
          <w:szCs w:val="28"/>
          <w:lang w:eastAsia="en-US"/>
        </w:rPr>
        <w:t xml:space="preserve"> </w:t>
      </w:r>
      <w:r w:rsidR="00E711EA" w:rsidRPr="00C92220">
        <w:rPr>
          <w:rFonts w:eastAsia="Calibri"/>
          <w:b/>
          <w:sz w:val="28"/>
          <w:szCs w:val="28"/>
          <w:lang w:eastAsia="en-US"/>
        </w:rPr>
        <w:t>изложить в следующей редакции:</w:t>
      </w:r>
    </w:p>
    <w:p w:rsidR="00E711EA" w:rsidRPr="0039174B" w:rsidRDefault="00E711EA" w:rsidP="00B27C3B">
      <w:pPr>
        <w:widowControl w:val="0"/>
        <w:snapToGrid w:val="0"/>
        <w:spacing w:line="360" w:lineRule="auto"/>
        <w:ind w:right="27" w:firstLine="708"/>
        <w:jc w:val="both"/>
        <w:rPr>
          <w:rFonts w:eastAsia="Calibri"/>
          <w:sz w:val="28"/>
          <w:szCs w:val="28"/>
        </w:rPr>
      </w:pPr>
      <w:r w:rsidRPr="0039174B">
        <w:rPr>
          <w:rFonts w:eastAsia="Calibri"/>
          <w:sz w:val="28"/>
          <w:szCs w:val="28"/>
        </w:rPr>
        <w:t xml:space="preserve">«В случае если местный референдум не назначен Советом народных депутатов </w:t>
      </w:r>
      <w:proofErr w:type="spellStart"/>
      <w:r w:rsidRPr="0039174B">
        <w:rPr>
          <w:sz w:val="28"/>
          <w:szCs w:val="28"/>
        </w:rPr>
        <w:t>Ковалёвского</w:t>
      </w:r>
      <w:proofErr w:type="spellEnd"/>
      <w:r w:rsidRPr="0039174B">
        <w:rPr>
          <w:rFonts w:eastAsia="Calibri"/>
          <w:sz w:val="28"/>
          <w:szCs w:val="28"/>
        </w:rPr>
        <w:t xml:space="preserve"> сельского поселения в установленные сроки, </w:t>
      </w:r>
      <w:r w:rsidRPr="0039174B">
        <w:rPr>
          <w:rFonts w:eastAsia="Calibri"/>
          <w:sz w:val="28"/>
          <w:szCs w:val="28"/>
        </w:rPr>
        <w:lastRenderedPageBreak/>
        <w:t xml:space="preserve">референдум назначается судом на основании обращения граждан, избирательных объединений, главы </w:t>
      </w:r>
      <w:proofErr w:type="spellStart"/>
      <w:r w:rsidRPr="0039174B">
        <w:rPr>
          <w:sz w:val="28"/>
          <w:szCs w:val="28"/>
        </w:rPr>
        <w:t>Ковалёвского</w:t>
      </w:r>
      <w:proofErr w:type="spellEnd"/>
      <w:r w:rsidRPr="0039174B">
        <w:rPr>
          <w:rFonts w:eastAsia="Calibri"/>
          <w:sz w:val="28"/>
          <w:szCs w:val="28"/>
        </w:rPr>
        <w:t xml:space="preserve"> сельского поселения, органов государственной власти Воронежской области, избирательной комиссии Воронежской области или прокурора. Назначенный судом местный референдум организуется Территориальной избирательной комиссией Лискинского района Воронежской области, а обеспечение его проведения осуществляется правительством Воронежской области или иным органом, на который судом возложено обеспечение проведения местного референдума.».</w:t>
      </w:r>
    </w:p>
    <w:p w:rsidR="00E35786" w:rsidRDefault="00B27C3B" w:rsidP="00F832E7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5. </w:t>
      </w:r>
      <w:r w:rsidR="00C92220" w:rsidRPr="00C92220">
        <w:rPr>
          <w:rFonts w:eastAsia="Calibri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 w:rsidR="00C92220" w:rsidRPr="00C92220">
        <w:rPr>
          <w:rFonts w:eastAsia="Calibri"/>
          <w:b/>
          <w:sz w:val="28"/>
          <w:szCs w:val="28"/>
          <w:lang w:eastAsia="en-US"/>
        </w:rPr>
        <w:t xml:space="preserve">Пункт </w:t>
      </w:r>
      <w:r w:rsidR="00A70C30">
        <w:rPr>
          <w:rFonts w:eastAsia="Calibri"/>
          <w:b/>
          <w:sz w:val="28"/>
          <w:szCs w:val="28"/>
          <w:lang w:eastAsia="en-US"/>
        </w:rPr>
        <w:t xml:space="preserve">3 </w:t>
      </w:r>
      <w:r w:rsidR="00C92220" w:rsidRPr="00C92220">
        <w:rPr>
          <w:rFonts w:eastAsia="Calibri"/>
          <w:b/>
          <w:sz w:val="28"/>
          <w:szCs w:val="28"/>
          <w:lang w:eastAsia="en-US"/>
        </w:rPr>
        <w:t>статьи 16 изложить в следующей редакции:</w:t>
      </w:r>
    </w:p>
    <w:p w:rsidR="00EE5D86" w:rsidRDefault="00A70C30" w:rsidP="00B27C3B">
      <w:pPr>
        <w:spacing w:line="360" w:lineRule="auto"/>
        <w:ind w:firstLine="709"/>
        <w:jc w:val="both"/>
        <w:rPr>
          <w:bCs/>
          <w:szCs w:val="28"/>
        </w:rPr>
      </w:pPr>
      <w:r w:rsidRPr="00EE5D86">
        <w:rPr>
          <w:sz w:val="28"/>
          <w:szCs w:val="28"/>
        </w:rPr>
        <w:t xml:space="preserve">«3. </w:t>
      </w:r>
      <w:r w:rsidR="00B27C3B" w:rsidRPr="00B27C3B">
        <w:rPr>
          <w:sz w:val="28"/>
          <w:szCs w:val="28"/>
        </w:rPr>
        <w:t xml:space="preserve">Муниципальные выборы назначаются решением Совета народных депутатов </w:t>
      </w:r>
      <w:proofErr w:type="spellStart"/>
      <w:r w:rsidR="00B27C3B" w:rsidRPr="00B27C3B">
        <w:rPr>
          <w:sz w:val="28"/>
          <w:szCs w:val="28"/>
        </w:rPr>
        <w:t>Ковалёвского</w:t>
      </w:r>
      <w:proofErr w:type="spellEnd"/>
      <w:r w:rsidR="00B27C3B" w:rsidRPr="00B27C3B">
        <w:rPr>
          <w:sz w:val="28"/>
          <w:szCs w:val="28"/>
        </w:rPr>
        <w:t xml:space="preserve"> сельского поселения</w:t>
      </w:r>
      <w:r w:rsidR="00B27C3B" w:rsidRPr="001E30F6">
        <w:t xml:space="preserve">. </w:t>
      </w:r>
      <w:r w:rsidR="00EE5D86" w:rsidRPr="00075DE5">
        <w:rPr>
          <w:sz w:val="28"/>
          <w:szCs w:val="28"/>
        </w:rPr>
        <w:t>В случаях, установленных федеральным законом, муниципальные выборы назначаются Территориальной избирательной комиссией Лискинского района</w:t>
      </w:r>
      <w:r w:rsidR="00EE5D86">
        <w:rPr>
          <w:sz w:val="28"/>
          <w:szCs w:val="28"/>
        </w:rPr>
        <w:t xml:space="preserve"> Воронежской области</w:t>
      </w:r>
      <w:r w:rsidR="009F4DE5">
        <w:rPr>
          <w:sz w:val="28"/>
          <w:szCs w:val="28"/>
        </w:rPr>
        <w:t xml:space="preserve"> или</w:t>
      </w:r>
      <w:r w:rsidR="002B07D0">
        <w:rPr>
          <w:sz w:val="28"/>
          <w:szCs w:val="28"/>
        </w:rPr>
        <w:t xml:space="preserve"> участковой избирательной комиссией, действующей в границах муниципального образования</w:t>
      </w:r>
      <w:r w:rsidR="00EE5D86" w:rsidRPr="00075DE5">
        <w:rPr>
          <w:sz w:val="28"/>
          <w:szCs w:val="28"/>
        </w:rPr>
        <w:t>.</w:t>
      </w:r>
      <w:r w:rsidR="00C07CB4">
        <w:rPr>
          <w:sz w:val="28"/>
          <w:szCs w:val="28"/>
        </w:rPr>
        <w:t>».</w:t>
      </w:r>
      <w:r w:rsidR="00EE5D86" w:rsidRPr="00075DE5">
        <w:rPr>
          <w:bCs/>
          <w:szCs w:val="28"/>
        </w:rPr>
        <w:t xml:space="preserve"> </w:t>
      </w:r>
    </w:p>
    <w:p w:rsidR="00EE5D86" w:rsidRPr="00B27C3B" w:rsidRDefault="00B27C3B" w:rsidP="00EE5D86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27C3B">
        <w:rPr>
          <w:b/>
          <w:bCs/>
          <w:sz w:val="28"/>
          <w:szCs w:val="28"/>
        </w:rPr>
        <w:t xml:space="preserve">6. </w:t>
      </w:r>
      <w:r w:rsidR="00EE5D86" w:rsidRPr="00B27C3B">
        <w:rPr>
          <w:b/>
          <w:bCs/>
          <w:sz w:val="28"/>
          <w:szCs w:val="28"/>
        </w:rPr>
        <w:t xml:space="preserve"> Пункт 4 статьи 16</w:t>
      </w:r>
      <w:r w:rsidR="00EE5D86" w:rsidRPr="00B27C3B">
        <w:rPr>
          <w:rFonts w:eastAsia="Calibri"/>
          <w:b/>
          <w:sz w:val="28"/>
          <w:szCs w:val="28"/>
          <w:lang w:eastAsia="en-US"/>
        </w:rPr>
        <w:t xml:space="preserve"> изложить в следующей редакции:</w:t>
      </w:r>
    </w:p>
    <w:p w:rsidR="00EE5D86" w:rsidRDefault="00EE5D86" w:rsidP="00B27C3B">
      <w:pPr>
        <w:spacing w:line="360" w:lineRule="auto"/>
        <w:ind w:firstLine="709"/>
        <w:jc w:val="both"/>
        <w:rPr>
          <w:sz w:val="28"/>
          <w:szCs w:val="28"/>
        </w:rPr>
      </w:pPr>
      <w:r w:rsidRPr="00EE5D86">
        <w:rPr>
          <w:sz w:val="28"/>
          <w:szCs w:val="28"/>
        </w:rPr>
        <w:t>«4. Решение о назначении муниципальных выборов должно быть принято не ранее чем за 90 дней и не позднее чем за 80 дней до дня голосования.»</w:t>
      </w:r>
      <w:r w:rsidR="00C07CB4">
        <w:rPr>
          <w:sz w:val="28"/>
          <w:szCs w:val="28"/>
        </w:rPr>
        <w:t>.</w:t>
      </w:r>
    </w:p>
    <w:p w:rsidR="000A62F8" w:rsidRPr="00B27C3B" w:rsidRDefault="000A62F8" w:rsidP="00B27C3B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B27C3B">
        <w:rPr>
          <w:sz w:val="28"/>
          <w:szCs w:val="28"/>
        </w:rPr>
        <w:t xml:space="preserve"> </w:t>
      </w:r>
      <w:r w:rsidRPr="00B27C3B">
        <w:rPr>
          <w:b/>
          <w:sz w:val="28"/>
          <w:szCs w:val="28"/>
        </w:rPr>
        <w:t>Часть 3 статьи 18 Устава изложить в следующей редакции:</w:t>
      </w:r>
    </w:p>
    <w:p w:rsidR="000A62F8" w:rsidRDefault="000A62F8" w:rsidP="000A62F8">
      <w:pPr>
        <w:pStyle w:val="a4"/>
        <w:ind w:left="786"/>
        <w:jc w:val="both"/>
        <w:rPr>
          <w:b/>
          <w:sz w:val="28"/>
          <w:szCs w:val="28"/>
        </w:rPr>
      </w:pPr>
    </w:p>
    <w:p w:rsidR="000A62F8" w:rsidRDefault="000A62F8" w:rsidP="00B27C3B">
      <w:pPr>
        <w:pStyle w:val="b0"/>
        <w:spacing w:line="360" w:lineRule="auto"/>
        <w:ind w:right="27" w:firstLine="540"/>
        <w:jc w:val="both"/>
        <w:rPr>
          <w:szCs w:val="28"/>
        </w:rPr>
      </w:pPr>
      <w:r>
        <w:rPr>
          <w:szCs w:val="28"/>
        </w:rPr>
        <w:t>«3</w:t>
      </w:r>
      <w:r w:rsidRPr="003E1CC5">
        <w:rPr>
          <w:szCs w:val="28"/>
        </w:rPr>
        <w:t xml:space="preserve">. В поддержку инициативы голосования по вопросам изменения границ </w:t>
      </w:r>
      <w:proofErr w:type="spellStart"/>
      <w:r>
        <w:rPr>
          <w:szCs w:val="28"/>
        </w:rPr>
        <w:t>Ковалёвского</w:t>
      </w:r>
      <w:proofErr w:type="spellEnd"/>
      <w:r w:rsidRPr="003E1CC5">
        <w:rPr>
          <w:szCs w:val="28"/>
        </w:rPr>
        <w:t xml:space="preserve"> сельского поселения, преобразования </w:t>
      </w:r>
      <w:proofErr w:type="spellStart"/>
      <w:r>
        <w:rPr>
          <w:szCs w:val="28"/>
        </w:rPr>
        <w:t>Ковалёвского</w:t>
      </w:r>
      <w:proofErr w:type="spellEnd"/>
      <w:r w:rsidRPr="003E1CC5">
        <w:rPr>
          <w:szCs w:val="28"/>
        </w:rPr>
        <w:t xml:space="preserve"> сельского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</w:t>
      </w:r>
      <w:r>
        <w:rPr>
          <w:szCs w:val="28"/>
        </w:rPr>
        <w:t xml:space="preserve">Территориальную </w:t>
      </w:r>
      <w:r w:rsidRPr="003E1CC5">
        <w:rPr>
          <w:szCs w:val="28"/>
        </w:rPr>
        <w:t xml:space="preserve">избирательную комиссию </w:t>
      </w:r>
      <w:r>
        <w:rPr>
          <w:szCs w:val="28"/>
        </w:rPr>
        <w:t>Лискинского района Воронежской области</w:t>
      </w:r>
      <w:r w:rsidRPr="003E1CC5">
        <w:rPr>
          <w:szCs w:val="28"/>
        </w:rPr>
        <w:t xml:space="preserve"> подписи избирателей</w:t>
      </w:r>
      <w:r>
        <w:rPr>
          <w:szCs w:val="28"/>
        </w:rPr>
        <w:t>.».</w:t>
      </w:r>
    </w:p>
    <w:p w:rsidR="000A62F8" w:rsidRDefault="000A62F8" w:rsidP="00B27C3B">
      <w:pPr>
        <w:pStyle w:val="b0"/>
        <w:numPr>
          <w:ilvl w:val="0"/>
          <w:numId w:val="2"/>
        </w:numPr>
        <w:ind w:right="27"/>
        <w:jc w:val="both"/>
        <w:rPr>
          <w:b/>
          <w:szCs w:val="28"/>
        </w:rPr>
      </w:pPr>
      <w:r w:rsidRPr="0028701A">
        <w:rPr>
          <w:b/>
          <w:szCs w:val="28"/>
        </w:rPr>
        <w:t xml:space="preserve"> Часть 4 статьи 1</w:t>
      </w:r>
      <w:r>
        <w:rPr>
          <w:b/>
          <w:szCs w:val="28"/>
        </w:rPr>
        <w:t>8</w:t>
      </w:r>
      <w:r w:rsidRPr="0028701A">
        <w:rPr>
          <w:b/>
          <w:szCs w:val="28"/>
        </w:rPr>
        <w:t xml:space="preserve"> Устава изложить в следующей редакции:</w:t>
      </w:r>
    </w:p>
    <w:p w:rsidR="000A62F8" w:rsidRDefault="000A62F8" w:rsidP="002754BB">
      <w:pPr>
        <w:pStyle w:val="b0"/>
        <w:spacing w:line="360" w:lineRule="auto"/>
        <w:ind w:right="27" w:firstLine="540"/>
        <w:jc w:val="both"/>
        <w:rPr>
          <w:szCs w:val="28"/>
        </w:rPr>
      </w:pPr>
      <w:r>
        <w:rPr>
          <w:szCs w:val="28"/>
        </w:rPr>
        <w:t>«4</w:t>
      </w:r>
      <w:r w:rsidRPr="003E1CC5">
        <w:rPr>
          <w:szCs w:val="28"/>
        </w:rPr>
        <w:t xml:space="preserve">. Подготовку и проведение голосования по вопросам изменения </w:t>
      </w:r>
      <w:r w:rsidRPr="003E1CC5">
        <w:rPr>
          <w:szCs w:val="28"/>
        </w:rPr>
        <w:lastRenderedPageBreak/>
        <w:t xml:space="preserve">границ </w:t>
      </w:r>
      <w:proofErr w:type="spellStart"/>
      <w:r>
        <w:rPr>
          <w:szCs w:val="28"/>
        </w:rPr>
        <w:t>Ковалёвского</w:t>
      </w:r>
      <w:proofErr w:type="spellEnd"/>
      <w:r w:rsidRPr="003E1CC5">
        <w:rPr>
          <w:szCs w:val="28"/>
        </w:rPr>
        <w:t xml:space="preserve"> сельского поселения, преобразования </w:t>
      </w:r>
      <w:proofErr w:type="spellStart"/>
      <w:r>
        <w:rPr>
          <w:szCs w:val="28"/>
        </w:rPr>
        <w:t>Ковалёвского</w:t>
      </w:r>
      <w:proofErr w:type="spellEnd"/>
      <w:r w:rsidRPr="003E1CC5">
        <w:rPr>
          <w:szCs w:val="28"/>
        </w:rPr>
        <w:t xml:space="preserve"> сельского поселения осуществляет </w:t>
      </w:r>
      <w:r>
        <w:rPr>
          <w:szCs w:val="28"/>
        </w:rPr>
        <w:t xml:space="preserve">Территориальная </w:t>
      </w:r>
      <w:r w:rsidRPr="003E1CC5">
        <w:rPr>
          <w:szCs w:val="28"/>
        </w:rPr>
        <w:t xml:space="preserve">избирательная комиссия </w:t>
      </w:r>
      <w:r>
        <w:rPr>
          <w:szCs w:val="28"/>
        </w:rPr>
        <w:t>Лискинского района Воронежской области</w:t>
      </w:r>
      <w:r w:rsidRPr="003E1CC5">
        <w:rPr>
          <w:szCs w:val="28"/>
        </w:rPr>
        <w:t>.</w:t>
      </w:r>
      <w:r>
        <w:rPr>
          <w:szCs w:val="28"/>
        </w:rPr>
        <w:t>».</w:t>
      </w:r>
    </w:p>
    <w:p w:rsidR="000A62F8" w:rsidRPr="00EE5D86" w:rsidRDefault="000A62F8" w:rsidP="00EE5D86">
      <w:pPr>
        <w:ind w:firstLine="709"/>
        <w:jc w:val="both"/>
        <w:rPr>
          <w:sz w:val="28"/>
          <w:szCs w:val="28"/>
        </w:rPr>
      </w:pPr>
    </w:p>
    <w:p w:rsidR="00A70C30" w:rsidRPr="00EE5D86" w:rsidRDefault="00A70C30" w:rsidP="00A70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2E7" w:rsidRPr="00B27C3B" w:rsidRDefault="00C92220" w:rsidP="00B27C3B">
      <w:pPr>
        <w:pStyle w:val="a4"/>
        <w:numPr>
          <w:ilvl w:val="0"/>
          <w:numId w:val="2"/>
        </w:num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27C3B">
        <w:rPr>
          <w:rFonts w:eastAsia="Calibri"/>
          <w:b/>
          <w:sz w:val="28"/>
          <w:szCs w:val="28"/>
          <w:lang w:eastAsia="en-US"/>
        </w:rPr>
        <w:t xml:space="preserve"> </w:t>
      </w:r>
      <w:r w:rsidR="00F832E7" w:rsidRPr="00B27C3B">
        <w:rPr>
          <w:rFonts w:eastAsia="Calibri"/>
          <w:b/>
          <w:sz w:val="28"/>
          <w:szCs w:val="28"/>
          <w:lang w:eastAsia="en-US"/>
        </w:rPr>
        <w:t>Главу 3 Устава дополнить статьей 1</w:t>
      </w:r>
      <w:r w:rsidR="00F542AF" w:rsidRPr="00B27C3B">
        <w:rPr>
          <w:rFonts w:eastAsia="Calibri"/>
          <w:b/>
          <w:sz w:val="28"/>
          <w:szCs w:val="28"/>
          <w:lang w:eastAsia="en-US"/>
        </w:rPr>
        <w:t>9</w:t>
      </w:r>
      <w:r w:rsidR="00F832E7" w:rsidRPr="00B27C3B">
        <w:rPr>
          <w:rFonts w:eastAsia="Calibri"/>
          <w:b/>
          <w:sz w:val="28"/>
          <w:szCs w:val="28"/>
          <w:lang w:eastAsia="en-US"/>
        </w:rPr>
        <w:t>.1</w:t>
      </w:r>
      <w:r w:rsidR="00075DE5" w:rsidRPr="00B27C3B">
        <w:rPr>
          <w:rFonts w:eastAsia="Calibri"/>
          <w:b/>
          <w:sz w:val="28"/>
          <w:szCs w:val="28"/>
          <w:lang w:eastAsia="en-US"/>
        </w:rPr>
        <w:t xml:space="preserve"> </w:t>
      </w:r>
      <w:r w:rsidR="00F832E7" w:rsidRPr="00B27C3B">
        <w:rPr>
          <w:rFonts w:eastAsia="Calibri"/>
          <w:b/>
          <w:sz w:val="28"/>
          <w:szCs w:val="28"/>
          <w:lang w:eastAsia="en-US"/>
        </w:rPr>
        <w:t>следующего содержания:</w:t>
      </w:r>
    </w:p>
    <w:p w:rsidR="00F832E7" w:rsidRPr="002754BB" w:rsidRDefault="00F832E7" w:rsidP="00F832E7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754BB">
        <w:rPr>
          <w:rFonts w:eastAsia="Calibri"/>
          <w:b/>
          <w:sz w:val="28"/>
          <w:szCs w:val="28"/>
          <w:lang w:eastAsia="en-US"/>
        </w:rPr>
        <w:t>«Статья 1</w:t>
      </w:r>
      <w:r w:rsidR="00F542AF" w:rsidRPr="002754BB">
        <w:rPr>
          <w:rFonts w:eastAsia="Calibri"/>
          <w:b/>
          <w:sz w:val="28"/>
          <w:szCs w:val="28"/>
          <w:lang w:eastAsia="en-US"/>
        </w:rPr>
        <w:t>9</w:t>
      </w:r>
      <w:r w:rsidRPr="002754BB">
        <w:rPr>
          <w:rFonts w:eastAsia="Calibri"/>
          <w:b/>
          <w:sz w:val="28"/>
          <w:szCs w:val="28"/>
          <w:lang w:eastAsia="en-US"/>
        </w:rPr>
        <w:t>.1. Инициативные проекты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</w:t>
      </w:r>
      <w:proofErr w:type="spellStart"/>
      <w:r w:rsidR="00120BB8">
        <w:rPr>
          <w:rFonts w:eastAsia="Calibri"/>
          <w:sz w:val="28"/>
          <w:szCs w:val="28"/>
          <w:lang w:eastAsia="en-US"/>
        </w:rPr>
        <w:t>Ковалёвского</w:t>
      </w:r>
      <w:proofErr w:type="spellEnd"/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proofErr w:type="spellStart"/>
      <w:r w:rsidR="00120BB8">
        <w:rPr>
          <w:rFonts w:eastAsia="Calibri"/>
          <w:sz w:val="28"/>
          <w:szCs w:val="28"/>
          <w:lang w:eastAsia="en-US"/>
        </w:rPr>
        <w:t>Ковалёвского</w:t>
      </w:r>
      <w:proofErr w:type="spellEnd"/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может быть внесен инициативный проект.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муниципальным нормативно правовым актом Совета народных депутатов </w:t>
      </w:r>
      <w:proofErr w:type="spellStart"/>
      <w:r w:rsidR="00120BB8">
        <w:rPr>
          <w:rFonts w:eastAsia="Calibri"/>
          <w:sz w:val="28"/>
          <w:szCs w:val="28"/>
          <w:lang w:eastAsia="en-US"/>
        </w:rPr>
        <w:t>Ковалёвского</w:t>
      </w:r>
      <w:proofErr w:type="spellEnd"/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Федеральным законом от 6 октября 2003г №131-ФЗ «Об общих принципах организации местного самоуправления в Российской Федерации», а 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области.».</w:t>
      </w:r>
    </w:p>
    <w:p w:rsidR="00F832E7" w:rsidRPr="009627C8" w:rsidRDefault="00F832E7" w:rsidP="00F832E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F832E7" w:rsidRPr="00B27C3B" w:rsidRDefault="00F832E7" w:rsidP="00B27C3B">
      <w:pPr>
        <w:pStyle w:val="a4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B27C3B">
        <w:rPr>
          <w:b/>
          <w:sz w:val="28"/>
          <w:szCs w:val="28"/>
        </w:rPr>
        <w:t xml:space="preserve"> Часть </w:t>
      </w:r>
      <w:proofErr w:type="gramStart"/>
      <w:r w:rsidRPr="00B27C3B">
        <w:rPr>
          <w:b/>
          <w:sz w:val="28"/>
          <w:szCs w:val="28"/>
        </w:rPr>
        <w:t>4  статьи</w:t>
      </w:r>
      <w:proofErr w:type="gramEnd"/>
      <w:r w:rsidR="00E35786" w:rsidRPr="00B27C3B">
        <w:rPr>
          <w:b/>
          <w:sz w:val="28"/>
          <w:szCs w:val="28"/>
        </w:rPr>
        <w:t xml:space="preserve"> </w:t>
      </w:r>
      <w:r w:rsidR="00F542AF" w:rsidRPr="00B27C3B">
        <w:rPr>
          <w:b/>
          <w:sz w:val="28"/>
          <w:szCs w:val="28"/>
        </w:rPr>
        <w:t>21</w:t>
      </w:r>
      <w:r w:rsidRPr="00B27C3B">
        <w:rPr>
          <w:b/>
          <w:sz w:val="28"/>
          <w:szCs w:val="28"/>
        </w:rPr>
        <w:t xml:space="preserve"> Устава изложить в следующей редакции:</w:t>
      </w:r>
    </w:p>
    <w:p w:rsidR="00F832E7" w:rsidRDefault="00F832E7" w:rsidP="00F832E7">
      <w:pPr>
        <w:spacing w:line="360" w:lineRule="auto"/>
        <w:ind w:firstLine="709"/>
        <w:jc w:val="both"/>
        <w:rPr>
          <w:sz w:val="28"/>
          <w:szCs w:val="28"/>
        </w:rPr>
      </w:pPr>
      <w:r w:rsidRPr="009627C8">
        <w:rPr>
          <w:sz w:val="28"/>
          <w:szCs w:val="28"/>
        </w:rPr>
        <w:lastRenderedPageBreak/>
        <w:t>«4. Порядок организации и проведения публичных слушаний определяется нормативными правовыми актами</w:t>
      </w:r>
      <w:r w:rsidR="00E35786" w:rsidRPr="009627C8">
        <w:rPr>
          <w:sz w:val="28"/>
          <w:szCs w:val="28"/>
        </w:rPr>
        <w:t xml:space="preserve"> </w:t>
      </w:r>
      <w:r w:rsidRPr="009627C8">
        <w:rPr>
          <w:sz w:val="28"/>
          <w:szCs w:val="28"/>
        </w:rPr>
        <w:t xml:space="preserve">Совета народных депутатов </w:t>
      </w:r>
      <w:proofErr w:type="spellStart"/>
      <w:r w:rsidR="00120BB8">
        <w:rPr>
          <w:sz w:val="28"/>
          <w:szCs w:val="28"/>
        </w:rPr>
        <w:t>Ковалёвского</w:t>
      </w:r>
      <w:proofErr w:type="spellEnd"/>
      <w:r w:rsidR="00E35786" w:rsidRPr="009627C8">
        <w:rPr>
          <w:sz w:val="28"/>
          <w:szCs w:val="28"/>
        </w:rPr>
        <w:t xml:space="preserve"> </w:t>
      </w:r>
      <w:r w:rsidRPr="009627C8">
        <w:rPr>
          <w:sz w:val="28"/>
          <w:szCs w:val="28"/>
        </w:rPr>
        <w:t>сельского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</w:t>
      </w:r>
      <w:r w:rsidR="00E35786" w:rsidRPr="009627C8">
        <w:rPr>
          <w:sz w:val="28"/>
          <w:szCs w:val="28"/>
        </w:rPr>
        <w:t xml:space="preserve"> </w:t>
      </w:r>
      <w:r w:rsidRPr="009627C8">
        <w:rPr>
          <w:sz w:val="28"/>
          <w:szCs w:val="28"/>
        </w:rPr>
        <w:t xml:space="preserve">администрации </w:t>
      </w:r>
      <w:proofErr w:type="spellStart"/>
      <w:r w:rsidR="00120BB8">
        <w:rPr>
          <w:sz w:val="28"/>
          <w:szCs w:val="28"/>
        </w:rPr>
        <w:t>Ковалёвского</w:t>
      </w:r>
      <w:proofErr w:type="spellEnd"/>
      <w:r w:rsidR="00E35786" w:rsidRPr="009627C8">
        <w:rPr>
          <w:sz w:val="28"/>
          <w:szCs w:val="28"/>
        </w:rPr>
        <w:t xml:space="preserve"> </w:t>
      </w:r>
      <w:r w:rsidRPr="009627C8">
        <w:rPr>
          <w:sz w:val="28"/>
          <w:szCs w:val="28"/>
        </w:rPr>
        <w:t>сельского поселения Лискинского муниципального района Воронежской области (https://</w:t>
      </w:r>
      <w:proofErr w:type="spellStart"/>
      <w:r w:rsidR="00120BB8">
        <w:rPr>
          <w:sz w:val="28"/>
          <w:szCs w:val="28"/>
          <w:lang w:val="en-US"/>
        </w:rPr>
        <w:t>kovalevcity</w:t>
      </w:r>
      <w:proofErr w:type="spellEnd"/>
      <w:r w:rsidRPr="009627C8">
        <w:rPr>
          <w:sz w:val="28"/>
          <w:szCs w:val="28"/>
        </w:rPr>
        <w:t>.</w:t>
      </w:r>
      <w:proofErr w:type="spellStart"/>
      <w:r w:rsidRPr="009627C8">
        <w:rPr>
          <w:sz w:val="28"/>
          <w:szCs w:val="28"/>
        </w:rPr>
        <w:t>ru</w:t>
      </w:r>
      <w:proofErr w:type="spellEnd"/>
      <w:r w:rsidRPr="009627C8">
        <w:rPr>
          <w:sz w:val="28"/>
          <w:szCs w:val="28"/>
        </w:rPr>
        <w:t>/) в информационно-телекоммуникационной сети «Интернет» с учетом положений Федерального закона от 9  февраля 2009 года № 8-ФЗ «Об обеспечении доступа к информации о деятельности государственных органов и органов местного самоуправления» (далее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сайте.»;</w:t>
      </w:r>
    </w:p>
    <w:p w:rsidR="00742D0D" w:rsidRDefault="00742D0D" w:rsidP="00B27C3B">
      <w:pPr>
        <w:pStyle w:val="b0"/>
        <w:numPr>
          <w:ilvl w:val="0"/>
          <w:numId w:val="2"/>
        </w:numPr>
        <w:ind w:right="27"/>
        <w:jc w:val="both"/>
        <w:rPr>
          <w:b/>
          <w:szCs w:val="28"/>
        </w:rPr>
      </w:pPr>
      <w:r w:rsidRPr="00742D0D"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Pr="0028701A">
        <w:rPr>
          <w:b/>
          <w:szCs w:val="28"/>
        </w:rPr>
        <w:t xml:space="preserve">В подпунктах «а» - «б» пункта </w:t>
      </w:r>
      <w:r>
        <w:rPr>
          <w:b/>
          <w:szCs w:val="28"/>
        </w:rPr>
        <w:t>1)</w:t>
      </w:r>
      <w:r w:rsidRPr="0028701A">
        <w:rPr>
          <w:b/>
          <w:szCs w:val="28"/>
        </w:rPr>
        <w:t xml:space="preserve"> части </w:t>
      </w:r>
      <w:r>
        <w:rPr>
          <w:b/>
          <w:szCs w:val="28"/>
        </w:rPr>
        <w:t>13</w:t>
      </w:r>
      <w:r w:rsidRPr="0028701A">
        <w:rPr>
          <w:b/>
          <w:szCs w:val="28"/>
        </w:rPr>
        <w:t xml:space="preserve"> статьи 33 Устава слова «аппарате избирательной комиссии </w:t>
      </w:r>
      <w:r>
        <w:rPr>
          <w:b/>
          <w:szCs w:val="28"/>
        </w:rPr>
        <w:t>муниципального образования</w:t>
      </w:r>
      <w:r w:rsidRPr="0028701A">
        <w:rPr>
          <w:b/>
          <w:szCs w:val="28"/>
        </w:rPr>
        <w:t>,» исключить.</w:t>
      </w:r>
    </w:p>
    <w:p w:rsidR="00742D0D" w:rsidRPr="009627C8" w:rsidRDefault="00742D0D" w:rsidP="00F832E7">
      <w:pPr>
        <w:spacing w:line="360" w:lineRule="auto"/>
        <w:ind w:firstLine="709"/>
        <w:jc w:val="both"/>
        <w:rPr>
          <w:sz w:val="28"/>
          <w:szCs w:val="28"/>
        </w:rPr>
      </w:pPr>
    </w:p>
    <w:p w:rsidR="00F832E7" w:rsidRPr="00B27C3B" w:rsidRDefault="00F832E7" w:rsidP="00B27C3B">
      <w:pPr>
        <w:pStyle w:val="a4"/>
        <w:numPr>
          <w:ilvl w:val="0"/>
          <w:numId w:val="2"/>
        </w:num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27C3B">
        <w:rPr>
          <w:rFonts w:eastAsia="Calibri"/>
          <w:b/>
          <w:sz w:val="28"/>
          <w:szCs w:val="28"/>
          <w:lang w:eastAsia="en-US"/>
        </w:rPr>
        <w:t xml:space="preserve"> Часть 5 статьи 3</w:t>
      </w:r>
      <w:r w:rsidR="00F542AF" w:rsidRPr="00B27C3B">
        <w:rPr>
          <w:rFonts w:eastAsia="Calibri"/>
          <w:b/>
          <w:sz w:val="28"/>
          <w:szCs w:val="28"/>
          <w:lang w:eastAsia="en-US"/>
        </w:rPr>
        <w:t>6</w:t>
      </w:r>
      <w:r w:rsidRPr="00B27C3B">
        <w:rPr>
          <w:rFonts w:eastAsia="Calibri"/>
          <w:b/>
          <w:sz w:val="28"/>
          <w:szCs w:val="28"/>
          <w:lang w:eastAsia="en-US"/>
        </w:rPr>
        <w:t xml:space="preserve"> Устава изложить в следующей редакции: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 xml:space="preserve">«5. Контрольно-счетная палата </w:t>
      </w:r>
      <w:proofErr w:type="spellStart"/>
      <w:r w:rsidR="00120BB8">
        <w:rPr>
          <w:rFonts w:eastAsia="Calibri"/>
          <w:sz w:val="28"/>
          <w:szCs w:val="28"/>
          <w:lang w:eastAsia="en-US"/>
        </w:rPr>
        <w:t>Ковалёвского</w:t>
      </w:r>
      <w:proofErr w:type="spellEnd"/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 осуществляет следующие основные полномочия: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lastRenderedPageBreak/>
        <w:t>2) экспертиза проектов местного бюджета, проверка и анализ обоснованности его показателей;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>3) внешняя проверка годового отчета об исполнении местного бюджета;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 w:rsidR="00120BB8">
        <w:rPr>
          <w:rFonts w:eastAsia="Calibri"/>
          <w:sz w:val="28"/>
          <w:szCs w:val="28"/>
          <w:lang w:eastAsia="en-US"/>
        </w:rPr>
        <w:t>Ковалёвского</w:t>
      </w:r>
      <w:proofErr w:type="spellEnd"/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 xml:space="preserve">8) анализ и мониторинг бюджетного процесса в </w:t>
      </w:r>
      <w:proofErr w:type="spellStart"/>
      <w:r w:rsidR="00BD0630">
        <w:rPr>
          <w:rFonts w:eastAsia="Calibri"/>
          <w:sz w:val="28"/>
          <w:szCs w:val="28"/>
          <w:lang w:eastAsia="en-US"/>
        </w:rPr>
        <w:t>Ковалёвском</w:t>
      </w:r>
      <w:proofErr w:type="spellEnd"/>
      <w:r w:rsidR="00044434" w:rsidRPr="009627C8">
        <w:rPr>
          <w:rFonts w:eastAsia="Calibri"/>
          <w:sz w:val="28"/>
          <w:szCs w:val="28"/>
          <w:lang w:eastAsia="en-US"/>
        </w:rPr>
        <w:t xml:space="preserve"> </w:t>
      </w:r>
      <w:r w:rsidRPr="009627C8">
        <w:rPr>
          <w:rFonts w:eastAsia="Calibri"/>
          <w:sz w:val="28"/>
          <w:szCs w:val="28"/>
          <w:lang w:eastAsia="en-US"/>
        </w:rPr>
        <w:t>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lastRenderedPageBreak/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</w:t>
      </w:r>
      <w:proofErr w:type="spellStart"/>
      <w:r w:rsidR="00120BB8">
        <w:rPr>
          <w:rFonts w:eastAsia="Calibri"/>
          <w:sz w:val="28"/>
          <w:szCs w:val="28"/>
          <w:lang w:eastAsia="en-US"/>
        </w:rPr>
        <w:t>Ковалёвского</w:t>
      </w:r>
      <w:proofErr w:type="spellEnd"/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 и главе </w:t>
      </w:r>
      <w:proofErr w:type="spellStart"/>
      <w:r w:rsidR="00120BB8">
        <w:rPr>
          <w:rFonts w:eastAsia="Calibri"/>
          <w:sz w:val="28"/>
          <w:szCs w:val="28"/>
          <w:lang w:eastAsia="en-US"/>
        </w:rPr>
        <w:t>Ковалёвского</w:t>
      </w:r>
      <w:proofErr w:type="spellEnd"/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>10) осуществление контроля за состоянием муниципального внутреннего и внешнего долга;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 w:rsidR="00120BB8">
        <w:rPr>
          <w:rFonts w:eastAsia="Calibri"/>
          <w:sz w:val="28"/>
          <w:szCs w:val="28"/>
          <w:lang w:eastAsia="en-US"/>
        </w:rPr>
        <w:t>Ковалёвского</w:t>
      </w:r>
      <w:proofErr w:type="spellEnd"/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поселения, предусмотренных документами стратегического планирования </w:t>
      </w:r>
      <w:proofErr w:type="spellStart"/>
      <w:r w:rsidR="00120BB8">
        <w:rPr>
          <w:rFonts w:eastAsia="Calibri"/>
          <w:sz w:val="28"/>
          <w:szCs w:val="28"/>
          <w:lang w:eastAsia="en-US"/>
        </w:rPr>
        <w:t>Ковалёвского</w:t>
      </w:r>
      <w:proofErr w:type="spellEnd"/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поселения, в пределах компетенции контрольно-счетного органа </w:t>
      </w:r>
      <w:proofErr w:type="spellStart"/>
      <w:r w:rsidR="00120BB8">
        <w:rPr>
          <w:rFonts w:eastAsia="Calibri"/>
          <w:sz w:val="28"/>
          <w:szCs w:val="28"/>
          <w:lang w:eastAsia="en-US"/>
        </w:rPr>
        <w:t>Ковалёвского</w:t>
      </w:r>
      <w:proofErr w:type="spellEnd"/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F832E7" w:rsidRPr="00C66C8D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 xml:space="preserve">13) иные полномочия в сфере внешнего муниципального финансового контроля, установленные федеральными законами, законами Воронежской области, уставом и нормативными правовыми актами Совета народных депутатов </w:t>
      </w:r>
      <w:proofErr w:type="spellStart"/>
      <w:r w:rsidR="00120BB8">
        <w:rPr>
          <w:rFonts w:eastAsia="Calibri"/>
          <w:sz w:val="28"/>
          <w:szCs w:val="28"/>
          <w:lang w:eastAsia="en-US"/>
        </w:rPr>
        <w:t>Ковалёвского</w:t>
      </w:r>
      <w:proofErr w:type="spellEnd"/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поселения.».</w:t>
      </w:r>
    </w:p>
    <w:p w:rsidR="00F832E7" w:rsidRPr="00C66C8D" w:rsidRDefault="00F832E7" w:rsidP="00F832E7">
      <w:pPr>
        <w:jc w:val="both"/>
        <w:rPr>
          <w:color w:val="000000"/>
          <w:sz w:val="28"/>
          <w:szCs w:val="28"/>
        </w:rPr>
      </w:pPr>
    </w:p>
    <w:p w:rsidR="00F832E7" w:rsidRDefault="002754BB" w:rsidP="00B27C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  </w:t>
      </w:r>
      <w:r w:rsidR="00C92220" w:rsidRPr="00C92220">
        <w:rPr>
          <w:b/>
          <w:color w:val="000000"/>
          <w:sz w:val="28"/>
          <w:szCs w:val="28"/>
        </w:rPr>
        <w:t>Статью 37</w:t>
      </w:r>
      <w:r w:rsidR="00C92220" w:rsidRPr="00C92220">
        <w:rPr>
          <w:rFonts w:eastAsia="Calibri"/>
          <w:b/>
          <w:sz w:val="28"/>
          <w:szCs w:val="28"/>
          <w:lang w:eastAsia="en-US"/>
        </w:rPr>
        <w:t xml:space="preserve"> </w:t>
      </w:r>
      <w:r w:rsidR="00C92220" w:rsidRPr="009627C8">
        <w:rPr>
          <w:rFonts w:eastAsia="Calibri"/>
          <w:b/>
          <w:sz w:val="28"/>
          <w:szCs w:val="28"/>
          <w:lang w:eastAsia="en-US"/>
        </w:rPr>
        <w:t>Устава изложить в следующей редакции:</w:t>
      </w:r>
    </w:p>
    <w:p w:rsidR="00C92220" w:rsidRPr="00742D0D" w:rsidRDefault="00C92220" w:rsidP="00FA4A42">
      <w:pPr>
        <w:rPr>
          <w:rFonts w:eastAsia="Arial"/>
          <w:b/>
          <w:sz w:val="28"/>
          <w:szCs w:val="28"/>
        </w:rPr>
      </w:pPr>
      <w:proofErr w:type="gramStart"/>
      <w:r w:rsidRPr="00742D0D">
        <w:rPr>
          <w:rFonts w:eastAsia="Calibri"/>
          <w:b/>
          <w:sz w:val="28"/>
          <w:szCs w:val="28"/>
        </w:rPr>
        <w:t xml:space="preserve">«  </w:t>
      </w:r>
      <w:r w:rsidRPr="00742D0D">
        <w:rPr>
          <w:b/>
          <w:sz w:val="28"/>
          <w:szCs w:val="28"/>
        </w:rPr>
        <w:t>Статья</w:t>
      </w:r>
      <w:proofErr w:type="gramEnd"/>
      <w:r w:rsidRPr="00742D0D">
        <w:rPr>
          <w:b/>
          <w:sz w:val="28"/>
          <w:szCs w:val="28"/>
        </w:rPr>
        <w:t xml:space="preserve"> 37.  Полномочия избирательных комиссий по организации и проведении выборов, местного референдума, голосования по отзыву</w:t>
      </w:r>
    </w:p>
    <w:p w:rsidR="00C92220" w:rsidRPr="00FA4A42" w:rsidRDefault="00C92220" w:rsidP="00FA4A42">
      <w:pPr>
        <w:ind w:firstLine="709"/>
        <w:jc w:val="both"/>
        <w:rPr>
          <w:rFonts w:ascii="Arial" w:hAnsi="Arial"/>
          <w:highlight w:val="yellow"/>
          <w:shd w:val="clear" w:color="auto" w:fill="C0504D"/>
        </w:rPr>
      </w:pPr>
    </w:p>
    <w:p w:rsidR="00C92220" w:rsidRPr="00B419E5" w:rsidRDefault="00C92220" w:rsidP="00B27C3B">
      <w:pPr>
        <w:spacing w:line="360" w:lineRule="auto"/>
        <w:jc w:val="both"/>
        <w:rPr>
          <w:rFonts w:eastAsia="Arial"/>
          <w:sz w:val="28"/>
          <w:szCs w:val="28"/>
        </w:rPr>
      </w:pPr>
      <w:r w:rsidRPr="00B419E5">
        <w:rPr>
          <w:sz w:val="28"/>
          <w:szCs w:val="28"/>
        </w:rPr>
        <w:t xml:space="preserve">1. Территориальная избирательная комиссия Лискинского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proofErr w:type="spellStart"/>
      <w:r w:rsidRPr="00B419E5">
        <w:rPr>
          <w:sz w:val="28"/>
          <w:szCs w:val="28"/>
        </w:rPr>
        <w:t>Ковалёвском</w:t>
      </w:r>
      <w:proofErr w:type="spellEnd"/>
      <w:r w:rsidRPr="00B419E5">
        <w:rPr>
          <w:sz w:val="28"/>
          <w:szCs w:val="28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C92220" w:rsidRPr="00B419E5" w:rsidRDefault="00C92220" w:rsidP="00B27C3B">
      <w:pPr>
        <w:spacing w:line="360" w:lineRule="auto"/>
        <w:jc w:val="both"/>
        <w:rPr>
          <w:rFonts w:eastAsia="Arial"/>
          <w:sz w:val="28"/>
          <w:szCs w:val="28"/>
        </w:rPr>
      </w:pPr>
      <w:r w:rsidRPr="00B419E5">
        <w:rPr>
          <w:sz w:val="28"/>
          <w:szCs w:val="28"/>
        </w:rPr>
        <w:lastRenderedPageBreak/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B27C3B" w:rsidRPr="00731F22" w:rsidRDefault="00B27C3B" w:rsidP="00B27C3B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731F22">
        <w:rPr>
          <w:sz w:val="28"/>
          <w:szCs w:val="28"/>
        </w:rPr>
        <w:t xml:space="preserve">В случае исполнения полномочий комиссии, организующей подготовку и проведение выборов в органы местного самоуправления </w:t>
      </w:r>
      <w:proofErr w:type="spellStart"/>
      <w:r>
        <w:rPr>
          <w:sz w:val="28"/>
          <w:szCs w:val="28"/>
        </w:rPr>
        <w:t>Ковалёвского</w:t>
      </w:r>
      <w:proofErr w:type="spellEnd"/>
      <w:r>
        <w:rPr>
          <w:sz w:val="28"/>
          <w:szCs w:val="28"/>
        </w:rPr>
        <w:t xml:space="preserve"> </w:t>
      </w:r>
      <w:r w:rsidRPr="00731F22">
        <w:rPr>
          <w:sz w:val="28"/>
          <w:szCs w:val="28"/>
        </w:rPr>
        <w:t xml:space="preserve">сельского поселения, местного референдума, голосования по отзыву депутата Совета народных депутатов </w:t>
      </w:r>
      <w:proofErr w:type="spellStart"/>
      <w:r>
        <w:rPr>
          <w:sz w:val="28"/>
          <w:szCs w:val="28"/>
        </w:rPr>
        <w:t>Ковалёвского</w:t>
      </w:r>
      <w:proofErr w:type="spellEnd"/>
      <w:r w:rsidRPr="00731F22">
        <w:rPr>
          <w:sz w:val="28"/>
          <w:szCs w:val="28"/>
        </w:rPr>
        <w:t xml:space="preserve"> сельского поселения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 </w:t>
      </w:r>
    </w:p>
    <w:p w:rsidR="00F832E7" w:rsidRDefault="00F832E7" w:rsidP="00FA4A42">
      <w:pPr>
        <w:pStyle w:val="a3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F832E7" w:rsidRDefault="00F832E7" w:rsidP="00F832E7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2754BB" w:rsidRDefault="002754BB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sectPr w:rsidR="002754BB" w:rsidSect="0069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8B65D3"/>
    <w:multiLevelType w:val="hybridMultilevel"/>
    <w:tmpl w:val="574EC4BE"/>
    <w:lvl w:ilvl="0" w:tplc="3382705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EF0"/>
    <w:rsid w:val="00044434"/>
    <w:rsid w:val="000705B7"/>
    <w:rsid w:val="00075DE5"/>
    <w:rsid w:val="000A0A52"/>
    <w:rsid w:val="000A62F8"/>
    <w:rsid w:val="000B0483"/>
    <w:rsid w:val="00120BB8"/>
    <w:rsid w:val="001A1DFC"/>
    <w:rsid w:val="001C0F59"/>
    <w:rsid w:val="00260EF0"/>
    <w:rsid w:val="002754BB"/>
    <w:rsid w:val="002B07D0"/>
    <w:rsid w:val="00361F57"/>
    <w:rsid w:val="0039174B"/>
    <w:rsid w:val="00435B5B"/>
    <w:rsid w:val="00471D13"/>
    <w:rsid w:val="005126DE"/>
    <w:rsid w:val="00547B1C"/>
    <w:rsid w:val="00584D8E"/>
    <w:rsid w:val="005B60EC"/>
    <w:rsid w:val="00693A86"/>
    <w:rsid w:val="00742D0D"/>
    <w:rsid w:val="00753EE0"/>
    <w:rsid w:val="007A72F4"/>
    <w:rsid w:val="00842BF6"/>
    <w:rsid w:val="008A3F33"/>
    <w:rsid w:val="008C791D"/>
    <w:rsid w:val="009627C8"/>
    <w:rsid w:val="009B768D"/>
    <w:rsid w:val="009D1CE5"/>
    <w:rsid w:val="009F0016"/>
    <w:rsid w:val="009F4DE5"/>
    <w:rsid w:val="00A05593"/>
    <w:rsid w:val="00A15AE7"/>
    <w:rsid w:val="00A70C30"/>
    <w:rsid w:val="00A80EDD"/>
    <w:rsid w:val="00AC3E22"/>
    <w:rsid w:val="00B27C3B"/>
    <w:rsid w:val="00B419E5"/>
    <w:rsid w:val="00BD0630"/>
    <w:rsid w:val="00C072CB"/>
    <w:rsid w:val="00C07CB4"/>
    <w:rsid w:val="00C92220"/>
    <w:rsid w:val="00D506B3"/>
    <w:rsid w:val="00D767C3"/>
    <w:rsid w:val="00DA3FA5"/>
    <w:rsid w:val="00DF4487"/>
    <w:rsid w:val="00E35786"/>
    <w:rsid w:val="00E36627"/>
    <w:rsid w:val="00E711EA"/>
    <w:rsid w:val="00E82A18"/>
    <w:rsid w:val="00E925FE"/>
    <w:rsid w:val="00EA5467"/>
    <w:rsid w:val="00EC7E6E"/>
    <w:rsid w:val="00EE5D86"/>
    <w:rsid w:val="00F50067"/>
    <w:rsid w:val="00F542AF"/>
    <w:rsid w:val="00F832E7"/>
    <w:rsid w:val="00F97F30"/>
    <w:rsid w:val="00FA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43A25-168D-4B52-8478-E314CC6A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E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2E7"/>
    <w:pPr>
      <w:spacing w:before="100" w:beforeAutospacing="1" w:after="119"/>
    </w:pPr>
  </w:style>
  <w:style w:type="character" w:customStyle="1" w:styleId="b">
    <w:name w:val="Обычнbй Знак"/>
    <w:basedOn w:val="a0"/>
    <w:link w:val="b0"/>
    <w:locked/>
    <w:rsid w:val="00F83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F832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832E7"/>
    <w:pPr>
      <w:ind w:left="720"/>
      <w:contextualSpacing/>
    </w:pPr>
  </w:style>
  <w:style w:type="paragraph" w:customStyle="1" w:styleId="western">
    <w:name w:val="western"/>
    <w:basedOn w:val="a"/>
    <w:rsid w:val="00F832E7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F8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3F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A0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C92220"/>
    <w:rPr>
      <w:u w:val="single"/>
    </w:rPr>
  </w:style>
  <w:style w:type="character" w:customStyle="1" w:styleId="10">
    <w:name w:val="Заголовок 1 Знак"/>
    <w:basedOn w:val="a0"/>
    <w:link w:val="1"/>
    <w:uiPriority w:val="9"/>
    <w:rsid w:val="00A80E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A70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2022-07-26T06:49:00Z</cp:lastPrinted>
  <dcterms:created xsi:type="dcterms:W3CDTF">2022-06-03T08:01:00Z</dcterms:created>
  <dcterms:modified xsi:type="dcterms:W3CDTF">2022-07-26T06:51:00Z</dcterms:modified>
</cp:coreProperties>
</file>